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C32" w:rsidRDefault="004D35AF">
      <w:pPr>
        <w:spacing w:line="460" w:lineRule="exact"/>
        <w:rPr>
          <w:rFonts w:ascii="方正仿宋_GBK" w:eastAsia="方正仿宋_GBK"/>
          <w:sz w:val="32"/>
        </w:rPr>
      </w:pPr>
      <w:r>
        <w:rPr>
          <w:rFonts w:ascii="方正仿宋_GBK" w:eastAsia="方正仿宋_GBK" w:hint="eastAsia"/>
          <w:sz w:val="32"/>
        </w:rPr>
        <w:t>附件：</w:t>
      </w:r>
    </w:p>
    <w:p w:rsidR="00271C32" w:rsidRDefault="004D35AF"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企业技术需求登记表</w:t>
      </w:r>
    </w:p>
    <w:p w:rsidR="00271C32" w:rsidRDefault="004D35AF"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ascii="方正小标宋_GBK" w:eastAsia="方正小标宋_GBK" w:cs="宋体" w:hint="eastAsia"/>
          <w:bCs/>
          <w:sz w:val="18"/>
          <w:szCs w:val="18"/>
        </w:rPr>
        <w:t>（□可网上公开</w:t>
      </w:r>
      <w:r>
        <w:rPr>
          <w:rFonts w:ascii="方正小标宋_GBK" w:eastAsia="方正小标宋_GBK" w:cs="宋体" w:hint="eastAsia"/>
          <w:bCs/>
          <w:sz w:val="18"/>
          <w:szCs w:val="18"/>
        </w:rPr>
        <w:t xml:space="preserve">   </w:t>
      </w:r>
      <w:r>
        <w:rPr>
          <w:rFonts w:ascii="方正小标宋_GBK" w:eastAsia="方正小标宋_GBK" w:cs="宋体" w:hint="eastAsia"/>
          <w:bCs/>
          <w:sz w:val="18"/>
          <w:szCs w:val="18"/>
        </w:rPr>
        <w:sym w:font="Wingdings 2" w:char="00A3"/>
      </w:r>
      <w:r>
        <w:rPr>
          <w:rFonts w:ascii="方正小标宋_GBK" w:eastAsia="方正小标宋_GBK" w:cs="宋体" w:hint="eastAsia"/>
          <w:bCs/>
          <w:sz w:val="18"/>
          <w:szCs w:val="18"/>
        </w:rPr>
        <w:t>不可网上公开）</w:t>
      </w:r>
    </w:p>
    <w:p w:rsidR="00271C32" w:rsidRDefault="004D35AF">
      <w:pPr>
        <w:wordWrap w:val="0"/>
        <w:ind w:right="420" w:firstLineChars="2700" w:firstLine="5670"/>
        <w:rPr>
          <w:rFonts w:ascii="方正黑体_GBK" w:eastAsia="方正黑体_GBK" w:hAnsi="宋体"/>
        </w:rPr>
      </w:pPr>
      <w:r>
        <w:rPr>
          <w:rFonts w:ascii="方正黑体_GBK" w:eastAsia="方正黑体_GBK" w:hAnsi="宋体" w:cs="宋体" w:hint="eastAsia"/>
          <w:bCs/>
        </w:rPr>
        <w:t>填报时间：</w:t>
      </w:r>
      <w:r>
        <w:rPr>
          <w:rFonts w:ascii="方正黑体_GBK" w:eastAsia="方正黑体_GBK" w:hAnsi="宋体" w:cs="宋体" w:hint="eastAsia"/>
          <w:bCs/>
        </w:rPr>
        <w:t>2020</w:t>
      </w:r>
      <w:r>
        <w:rPr>
          <w:rFonts w:ascii="方正黑体_GBK" w:eastAsia="方正黑体_GBK" w:hAnsi="宋体" w:cs="宋体" w:hint="eastAsia"/>
          <w:bCs/>
        </w:rPr>
        <w:t>年</w:t>
      </w:r>
      <w:r w:rsidR="00EB71E3">
        <w:rPr>
          <w:rFonts w:ascii="方正黑体_GBK" w:eastAsia="方正黑体_GBK" w:hAnsi="宋体" w:cs="宋体" w:hint="eastAsia"/>
          <w:bCs/>
        </w:rPr>
        <w:t>4</w:t>
      </w:r>
      <w:r>
        <w:rPr>
          <w:rFonts w:ascii="方正黑体_GBK" w:eastAsia="方正黑体_GBK" w:hAnsi="宋体" w:cs="宋体" w:hint="eastAsia"/>
          <w:bCs/>
        </w:rPr>
        <w:t>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2410"/>
        <w:gridCol w:w="709"/>
        <w:gridCol w:w="1518"/>
        <w:gridCol w:w="477"/>
        <w:gridCol w:w="273"/>
        <w:gridCol w:w="435"/>
        <w:gridCol w:w="1603"/>
      </w:tblGrid>
      <w:tr w:rsidR="00271C32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sz="18" w:space="0" w:color="auto"/>
            </w:tcBorders>
            <w:vAlign w:val="center"/>
          </w:tcPr>
          <w:p w:rsidR="00271C32" w:rsidRDefault="004D35AF"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南通天星信息科技有限公司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崇川区</w:t>
            </w:r>
          </w:p>
        </w:tc>
      </w:tr>
      <w:tr w:rsidR="00271C32">
        <w:trPr>
          <w:trHeight w:val="2701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</w:t>
            </w:r>
            <w:r>
              <w:rPr>
                <w:rFonts w:ascii="方正仿宋_GBK" w:eastAsia="方正仿宋_GBK" w:cs="宋体" w:hint="eastAsia"/>
                <w:bCs/>
              </w:rPr>
              <w:t>300</w:t>
            </w:r>
            <w:r>
              <w:rPr>
                <w:rFonts w:ascii="方正仿宋_GBK" w:eastAsia="方正仿宋_GBK" w:cs="宋体" w:hint="eastAsia"/>
                <w:bCs/>
              </w:rPr>
              <w:t>字以内）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南通天星信息科技有限公司</w:t>
            </w:r>
            <w:r>
              <w:rPr>
                <w:rFonts w:ascii="方正仿宋_GBK" w:eastAsia="方正仿宋_GBK" w:cs="宋体" w:hint="eastAsia"/>
                <w:bCs/>
              </w:rPr>
              <w:t>创建于</w:t>
            </w:r>
            <w:r>
              <w:rPr>
                <w:rFonts w:ascii="方正仿宋_GBK" w:eastAsia="方正仿宋_GBK" w:cs="宋体" w:hint="eastAsia"/>
                <w:bCs/>
              </w:rPr>
              <w:t>2006</w:t>
            </w:r>
            <w:r>
              <w:rPr>
                <w:rFonts w:ascii="方正仿宋_GBK" w:eastAsia="方正仿宋_GBK" w:cs="宋体" w:hint="eastAsia"/>
                <w:bCs/>
              </w:rPr>
              <w:t>年，是一家专业开发计算机软件的高科技企业，公司自成立以来，时刻关注着监控及互联网运维管理系统市场的需求，以机关事业单位及企业的监控安全及互联网稳定性建设为己任，把开发适合中国国情的监控及互联网运维系统当做自己的使命，研发出一系列监控及互联网运维，满足了多数机关事业单位及企业的监控管理及互联网运维需求。</w:t>
            </w:r>
          </w:p>
        </w:tc>
      </w:tr>
      <w:tr w:rsidR="00271C32">
        <w:trPr>
          <w:trHeight w:val="680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监控系统、互联网运维系统</w:t>
            </w:r>
          </w:p>
        </w:tc>
      </w:tr>
      <w:tr w:rsidR="00271C32">
        <w:trPr>
          <w:trHeight w:val="680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□船舶海工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sym w:font="Wingdings 2" w:char="0052"/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新能源及新能源汽车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□智慧建筑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□生物医药</w:t>
            </w:r>
            <w:r>
              <w:rPr>
                <w:rFonts w:ascii="方正仿宋_GBK" w:eastAsia="方正仿宋_GBK" w:hint="eastAsia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271C32">
        <w:trPr>
          <w:trHeight w:val="680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ascii="方正仿宋_GBK" w:eastAsia="方正仿宋_GBK" w:cs="宋体" w:hint="eastAsia"/>
                <w:bCs/>
              </w:rPr>
              <w:t>互联网运维系统、监控系统、视频会议管理系统、企业管理系统、物流管理系统等</w:t>
            </w:r>
          </w:p>
        </w:tc>
      </w:tr>
      <w:tr w:rsidR="00271C32">
        <w:trPr>
          <w:trHeight w:val="2721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物联网技术、无纸化视频会议系统、视频会议数据加密软件、摄像头物联网管理系统、互联网运维系统运维系统。</w:t>
            </w:r>
          </w:p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云技术等</w:t>
            </w:r>
          </w:p>
        </w:tc>
      </w:tr>
      <w:tr w:rsidR="00271C32">
        <w:trPr>
          <w:trHeight w:val="826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□委托开发</w:t>
            </w:r>
            <w:r>
              <w:rPr>
                <w:rFonts w:ascii="方正仿宋_GBK" w:eastAsia="方正仿宋_GBK" w:cs="宋体" w:hint="eastAsia"/>
                <w:bCs/>
              </w:rPr>
              <w:t xml:space="preserve">  </w:t>
            </w:r>
            <w:r>
              <w:rPr>
                <w:rFonts w:ascii="方正仿宋_GBK" w:eastAsia="方正仿宋_GBK" w:cs="宋体" w:hint="eastAsia"/>
                <w:bCs/>
              </w:rPr>
              <w:t>□联合攻关</w:t>
            </w:r>
            <w:r>
              <w:rPr>
                <w:rFonts w:ascii="方正仿宋_GBK" w:eastAsia="方正仿宋_GBK" w:cs="宋体" w:hint="eastAsia"/>
                <w:bCs/>
              </w:rPr>
              <w:t xml:space="preserve">  </w:t>
            </w:r>
            <w:r>
              <w:rPr>
                <w:rFonts w:ascii="方正仿宋_GBK" w:eastAsia="方正仿宋_GBK" w:cs="宋体" w:hint="eastAsia"/>
                <w:bCs/>
              </w:rPr>
              <w:t>□成果引进</w:t>
            </w:r>
            <w:r>
              <w:rPr>
                <w:rFonts w:ascii="方正仿宋_GBK" w:eastAsia="方正仿宋_GBK" w:cs="宋体" w:hint="eastAsia"/>
                <w:bCs/>
              </w:rPr>
              <w:t xml:space="preserve">  </w:t>
            </w:r>
            <w:r>
              <w:rPr>
                <w:rFonts w:ascii="方正仿宋_GBK" w:eastAsia="方正仿宋_GBK" w:cs="宋体" w:hint="eastAsia"/>
                <w:bCs/>
              </w:rPr>
              <w:t>□技术指导</w:t>
            </w:r>
            <w:r>
              <w:rPr>
                <w:rFonts w:ascii="方正仿宋_GBK" w:eastAsia="方正仿宋_GBK" w:cs="宋体" w:hint="eastAsia"/>
                <w:bCs/>
              </w:rPr>
              <w:t xml:space="preserve">  </w:t>
            </w:r>
            <w:r>
              <w:rPr>
                <w:rFonts w:ascii="方正仿宋_GBK" w:eastAsia="方正仿宋_GBK" w:cs="宋体" w:hint="eastAsia"/>
                <w:bCs/>
              </w:rPr>
              <w:t>□其它</w:t>
            </w:r>
          </w:p>
        </w:tc>
      </w:tr>
      <w:tr w:rsidR="00271C32">
        <w:trPr>
          <w:trHeight w:val="826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271C32" w:rsidRDefault="004D35AF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□研制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/>
                <w:bCs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□试生产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□小批量生产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□其它</w:t>
            </w:r>
          </w:p>
        </w:tc>
      </w:tr>
      <w:tr w:rsidR="00271C32">
        <w:trPr>
          <w:trHeight w:val="680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 w:rsidR="00271C32" w:rsidRDefault="004D35AF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518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2788" w:type="dxa"/>
            <w:gridSpan w:val="4"/>
            <w:vAlign w:val="center"/>
          </w:tcPr>
          <w:p w:rsidR="00271C32" w:rsidRDefault="004D35AF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个月</w:t>
            </w:r>
          </w:p>
        </w:tc>
      </w:tr>
      <w:tr w:rsidR="00271C32">
        <w:trPr>
          <w:trHeight w:val="680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 w:rsidR="00271C32" w:rsidRDefault="004D35AF">
            <w:pPr>
              <w:rPr>
                <w:rFonts w:ascii="方正仿宋_GBK" w:eastAsia="方正仿宋_GBK" w:cs="宋体"/>
                <w:bCs/>
              </w:rPr>
            </w:pPr>
            <w:r>
              <w:rPr>
                <w:rFonts w:ascii="华文仿宋" w:eastAsia="华文仿宋" w:hAnsi="华文仿宋" w:cs="华文仿宋" w:hint="eastAsia"/>
              </w:rPr>
              <w:t>沈晓梅</w:t>
            </w:r>
          </w:p>
        </w:tc>
        <w:tc>
          <w:tcPr>
            <w:tcW w:w="709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华文仿宋" w:eastAsia="华文仿宋" w:hAnsi="华文仿宋" w:cs="华文仿宋" w:hint="eastAsia"/>
                <w:bCs/>
              </w:rPr>
              <w:t>18912291225</w:t>
            </w:r>
          </w:p>
        </w:tc>
        <w:tc>
          <w:tcPr>
            <w:tcW w:w="750" w:type="dxa"/>
            <w:gridSpan w:val="2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华文仿宋" w:eastAsia="华文仿宋" w:hAnsi="华文仿宋" w:cs="华文仿宋" w:hint="eastAsia"/>
                <w:bCs/>
              </w:rPr>
              <w:t>252633318@qq.com</w:t>
            </w:r>
          </w:p>
        </w:tc>
      </w:tr>
      <w:tr w:rsidR="00271C32">
        <w:trPr>
          <w:trHeight w:val="680"/>
          <w:jc w:val="center"/>
        </w:trPr>
        <w:tc>
          <w:tcPr>
            <w:tcW w:w="1565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2410" w:type="dxa"/>
            <w:vAlign w:val="center"/>
          </w:tcPr>
          <w:p w:rsidR="00271C32" w:rsidRDefault="004D35AF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华文仿宋" w:eastAsia="华文仿宋" w:hAnsi="华文仿宋" w:cs="华文仿宋" w:hint="eastAsia"/>
                <w:bCs/>
              </w:rPr>
              <w:t>李谌</w:t>
            </w:r>
          </w:p>
        </w:tc>
        <w:tc>
          <w:tcPr>
            <w:tcW w:w="709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华文仿宋" w:eastAsia="华文仿宋" w:hAnsi="华文仿宋" w:cs="华文仿宋" w:hint="eastAsia"/>
                <w:bCs/>
              </w:rPr>
              <w:t>15851301531</w:t>
            </w:r>
          </w:p>
        </w:tc>
        <w:tc>
          <w:tcPr>
            <w:tcW w:w="750" w:type="dxa"/>
            <w:gridSpan w:val="2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 w:rsidR="00271C32" w:rsidRDefault="004D35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华文仿宋" w:eastAsia="华文仿宋" w:hAnsi="华文仿宋" w:cs="华文仿宋" w:hint="eastAsia"/>
                <w:bCs/>
              </w:rPr>
              <w:t>nttx@21cn.com</w:t>
            </w:r>
          </w:p>
        </w:tc>
      </w:tr>
    </w:tbl>
    <w:p w:rsidR="00271C32" w:rsidRDefault="00271C32">
      <w:pPr>
        <w:spacing w:line="240" w:lineRule="exact"/>
        <w:rPr>
          <w:rFonts w:ascii="方正仿宋_GBK" w:eastAsia="方正仿宋_GBK" w:hAnsi="宋体"/>
          <w:szCs w:val="32"/>
        </w:rPr>
      </w:pPr>
      <w:bookmarkStart w:id="0" w:name="_GoBack"/>
      <w:bookmarkEnd w:id="0"/>
    </w:p>
    <w:sectPr w:rsidR="00271C32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5AF" w:rsidRDefault="004D35AF">
      <w:r>
        <w:separator/>
      </w:r>
    </w:p>
  </w:endnote>
  <w:endnote w:type="continuationSeparator" w:id="0">
    <w:p w:rsidR="004D35AF" w:rsidRDefault="004D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等线"/>
    <w:charset w:val="86"/>
    <w:family w:val="auto"/>
    <w:pitch w:val="default"/>
  </w:font>
  <w:font w:name="方正小标宋_GBK">
    <w:altName w:val="Arial Unicode MS"/>
    <w:charset w:val="86"/>
    <w:family w:val="script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C32" w:rsidRDefault="004D35AF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EndPr/>
      <w:sdtContent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 w:rsidR="00EB71E3" w:rsidRPr="00EB71E3">
          <w:rPr>
            <w:noProof/>
            <w:sz w:val="22"/>
            <w:lang w:val="zh-CN"/>
          </w:rPr>
          <w:t>2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19498"/>
    </w:sdtPr>
    <w:sdtEndPr>
      <w:rPr>
        <w:sz w:val="21"/>
      </w:rPr>
    </w:sdtEndPr>
    <w:sdtContent>
      <w:p w:rsidR="00271C32" w:rsidRDefault="004D35AF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>
          <w:rPr>
            <w:sz w:val="21"/>
          </w:rPr>
          <w:fldChar w:fldCharType="separate"/>
        </w:r>
        <w:r w:rsidR="00EB71E3" w:rsidRPr="00EB71E3">
          <w:rPr>
            <w:noProof/>
            <w:sz w:val="21"/>
            <w:lang w:val="zh-CN"/>
          </w:rPr>
          <w:t>1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5AF" w:rsidRDefault="004D35AF">
      <w:r>
        <w:separator/>
      </w:r>
    </w:p>
  </w:footnote>
  <w:footnote w:type="continuationSeparator" w:id="0">
    <w:p w:rsidR="004D35AF" w:rsidRDefault="004D35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91"/>
    <w:rsid w:val="000354C2"/>
    <w:rsid w:val="000A508B"/>
    <w:rsid w:val="001070A8"/>
    <w:rsid w:val="00271C32"/>
    <w:rsid w:val="00304178"/>
    <w:rsid w:val="003854CB"/>
    <w:rsid w:val="00491D88"/>
    <w:rsid w:val="004D35AF"/>
    <w:rsid w:val="00562760"/>
    <w:rsid w:val="005866AF"/>
    <w:rsid w:val="005C0954"/>
    <w:rsid w:val="006C59CB"/>
    <w:rsid w:val="008A1E6D"/>
    <w:rsid w:val="00940893"/>
    <w:rsid w:val="009A7EFB"/>
    <w:rsid w:val="009E678D"/>
    <w:rsid w:val="00A90691"/>
    <w:rsid w:val="00A95A0B"/>
    <w:rsid w:val="00D41244"/>
    <w:rsid w:val="00D9237F"/>
    <w:rsid w:val="00DD3403"/>
    <w:rsid w:val="00E32503"/>
    <w:rsid w:val="00EB71E3"/>
    <w:rsid w:val="00F16459"/>
    <w:rsid w:val="00F840EA"/>
    <w:rsid w:val="00FC4DD0"/>
    <w:rsid w:val="108879FA"/>
    <w:rsid w:val="14FB51EF"/>
    <w:rsid w:val="28635370"/>
    <w:rsid w:val="5AF74A34"/>
    <w:rsid w:val="5F334D07"/>
    <w:rsid w:val="62CC6C69"/>
    <w:rsid w:val="64927A30"/>
    <w:rsid w:val="6756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Pr>
      <w:rFonts w:cs="Times New Roman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B71E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71E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Pr>
      <w:rFonts w:cs="Times New Roman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B71E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71E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</Words>
  <Characters>569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admin</cp:lastModifiedBy>
  <cp:revision>10</cp:revision>
  <dcterms:created xsi:type="dcterms:W3CDTF">2020-02-18T07:10:00Z</dcterms:created>
  <dcterms:modified xsi:type="dcterms:W3CDTF">2020-04-17T06:27:00Z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