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43C" w:rsidRDefault="00F8352A">
      <w:pPr>
        <w:spacing w:line="460" w:lineRule="exact"/>
        <w:rPr>
          <w:rFonts w:ascii="方正仿宋_GBK" w:eastAsia="方正仿宋_GBK"/>
          <w:sz w:val="32"/>
        </w:rPr>
      </w:pPr>
      <w:r>
        <w:rPr>
          <w:rFonts w:ascii="方正仿宋_GBK" w:eastAsia="方正仿宋_GBK" w:hint="eastAsia"/>
          <w:sz w:val="32"/>
        </w:rPr>
        <w:t>附件：</w:t>
      </w:r>
    </w:p>
    <w:p w:rsidR="00C5043C" w:rsidRDefault="00F8352A">
      <w:pPr>
        <w:spacing w:line="440" w:lineRule="exact"/>
        <w:jc w:val="center"/>
        <w:rPr>
          <w:rFonts w:ascii="方正小标宋_GBK" w:eastAsia="方正小标宋_GBK" w:cs="宋体"/>
          <w:bCs/>
          <w:sz w:val="36"/>
          <w:szCs w:val="36"/>
        </w:rPr>
      </w:pPr>
      <w:r>
        <w:rPr>
          <w:rFonts w:ascii="方正小标宋_GBK" w:eastAsia="方正小标宋_GBK" w:cs="宋体" w:hint="eastAsia"/>
          <w:bCs/>
          <w:sz w:val="36"/>
          <w:szCs w:val="36"/>
        </w:rPr>
        <w:t>企业技术需求登记表</w:t>
      </w:r>
    </w:p>
    <w:p w:rsidR="00C5043C" w:rsidRDefault="00F8352A">
      <w:pPr>
        <w:spacing w:line="320" w:lineRule="exact"/>
        <w:jc w:val="center"/>
        <w:rPr>
          <w:rFonts w:ascii="方正小标宋_GBK" w:eastAsia="方正小标宋_GBK" w:cs="宋体"/>
          <w:bCs/>
          <w:sz w:val="18"/>
          <w:szCs w:val="18"/>
        </w:rPr>
      </w:pPr>
      <w:r>
        <w:rPr>
          <w:rFonts w:ascii="方正小标宋_GBK" w:eastAsia="方正小标宋_GBK" w:cs="宋体" w:hint="eastAsia"/>
          <w:bCs/>
          <w:sz w:val="18"/>
          <w:szCs w:val="18"/>
        </w:rPr>
        <w:t>（</w:t>
      </w:r>
      <w:r w:rsidR="00477CB0">
        <w:rPr>
          <w:rFonts w:ascii="方正仿宋_GBK" w:eastAsia="方正仿宋_GBK" w:hint="eastAsia"/>
        </w:rPr>
        <w:t>■</w:t>
      </w:r>
      <w:r>
        <w:rPr>
          <w:rFonts w:ascii="方正小标宋_GBK" w:eastAsia="方正小标宋_GBK" w:cs="宋体" w:hint="eastAsia"/>
          <w:bCs/>
          <w:sz w:val="18"/>
          <w:szCs w:val="18"/>
        </w:rPr>
        <w:t>可网上公开   □不可网上公开）</w:t>
      </w:r>
    </w:p>
    <w:p w:rsidR="00C5043C" w:rsidRDefault="00F8352A">
      <w:pPr>
        <w:wordWrap w:val="0"/>
        <w:ind w:right="420" w:firstLineChars="2700" w:firstLine="5670"/>
        <w:rPr>
          <w:rFonts w:ascii="方正黑体_GBK" w:eastAsia="方正黑体_GBK" w:hAnsi="宋体"/>
        </w:rPr>
      </w:pPr>
      <w:r>
        <w:rPr>
          <w:rFonts w:ascii="方正黑体_GBK" w:eastAsia="方正黑体_GBK" w:hAnsi="宋体" w:cs="宋体" w:hint="eastAsia"/>
          <w:bCs/>
        </w:rPr>
        <w:t>填报时间：2020年</w:t>
      </w:r>
      <w:r w:rsidR="006773C9">
        <w:rPr>
          <w:rFonts w:ascii="方正黑体_GBK" w:eastAsia="方正黑体_GBK" w:hAnsi="宋体" w:cs="宋体" w:hint="eastAsia"/>
          <w:bCs/>
        </w:rPr>
        <w:t>2</w:t>
      </w:r>
      <w:r>
        <w:rPr>
          <w:rFonts w:ascii="方正黑体_GBK" w:eastAsia="方正黑体_GBK" w:hAnsi="宋体" w:cs="宋体" w:hint="eastAsia"/>
          <w:bCs/>
        </w:rPr>
        <w:t>月</w:t>
      </w:r>
    </w:p>
    <w:tbl>
      <w:tblPr>
        <w:tblW w:w="89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5"/>
        <w:gridCol w:w="1471"/>
        <w:gridCol w:w="992"/>
        <w:gridCol w:w="1843"/>
        <w:gridCol w:w="567"/>
        <w:gridCol w:w="241"/>
        <w:gridCol w:w="708"/>
        <w:gridCol w:w="1603"/>
      </w:tblGrid>
      <w:tr w:rsidR="00C5043C">
        <w:trPr>
          <w:trHeight w:val="680"/>
          <w:jc w:val="center"/>
        </w:trPr>
        <w:tc>
          <w:tcPr>
            <w:tcW w:w="1565" w:type="dxa"/>
            <w:tcBorders>
              <w:top w:val="single" w:sz="18" w:space="0" w:color="auto"/>
            </w:tcBorders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企业名称</w:t>
            </w:r>
          </w:p>
        </w:tc>
        <w:tc>
          <w:tcPr>
            <w:tcW w:w="5114" w:type="dxa"/>
            <w:gridSpan w:val="5"/>
            <w:tcBorders>
              <w:top w:val="single" w:sz="18" w:space="0" w:color="auto"/>
            </w:tcBorders>
            <w:vAlign w:val="center"/>
          </w:tcPr>
          <w:p w:rsidR="00C5043C" w:rsidRDefault="0041269C">
            <w:pPr>
              <w:spacing w:line="360" w:lineRule="exact"/>
              <w:outlineLvl w:val="0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南通华信中央空调有限公司</w:t>
            </w:r>
          </w:p>
        </w:tc>
        <w:tc>
          <w:tcPr>
            <w:tcW w:w="708" w:type="dxa"/>
            <w:tcBorders>
              <w:top w:val="single" w:sz="18" w:space="0" w:color="auto"/>
            </w:tcBorders>
            <w:vAlign w:val="center"/>
          </w:tcPr>
          <w:p w:rsidR="00C5043C" w:rsidRDefault="00F8352A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属地</w:t>
            </w:r>
          </w:p>
        </w:tc>
        <w:tc>
          <w:tcPr>
            <w:tcW w:w="1603" w:type="dxa"/>
            <w:tcBorders>
              <w:top w:val="single" w:sz="18" w:space="0" w:color="auto"/>
            </w:tcBorders>
            <w:vAlign w:val="center"/>
          </w:tcPr>
          <w:p w:rsidR="00C5043C" w:rsidRDefault="0041269C" w:rsidP="006773C9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崇川开发区</w:t>
            </w:r>
          </w:p>
        </w:tc>
      </w:tr>
      <w:tr w:rsidR="00C5043C">
        <w:trPr>
          <w:trHeight w:val="2701"/>
          <w:jc w:val="center"/>
        </w:trPr>
        <w:tc>
          <w:tcPr>
            <w:tcW w:w="1565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企业简介</w:t>
            </w:r>
          </w:p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（300字以内）</w:t>
            </w:r>
          </w:p>
        </w:tc>
        <w:tc>
          <w:tcPr>
            <w:tcW w:w="7425" w:type="dxa"/>
            <w:gridSpan w:val="7"/>
            <w:vAlign w:val="center"/>
          </w:tcPr>
          <w:p w:rsidR="00C5043C" w:rsidRDefault="0041269C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南通华信中央空调有限公司是专业从事全新风中央空调的设计</w:t>
            </w:r>
            <w:r>
              <w:rPr>
                <w:rFonts w:ascii="方正仿宋_GBK" w:eastAsia="方正仿宋_GBK" w:cs="宋体" w:hint="eastAsia"/>
                <w:bCs/>
              </w:rPr>
              <w:t>、</w:t>
            </w:r>
            <w:r>
              <w:rPr>
                <w:rFonts w:ascii="方正仿宋_GBK" w:eastAsia="方正仿宋_GBK" w:cs="宋体"/>
                <w:bCs/>
              </w:rPr>
              <w:t>研发</w:t>
            </w:r>
            <w:r>
              <w:rPr>
                <w:rFonts w:ascii="方正仿宋_GBK" w:eastAsia="方正仿宋_GBK" w:cs="宋体" w:hint="eastAsia"/>
                <w:bCs/>
              </w:rPr>
              <w:t>、</w:t>
            </w:r>
            <w:r>
              <w:rPr>
                <w:rFonts w:ascii="方正仿宋_GBK" w:eastAsia="方正仿宋_GBK" w:cs="宋体"/>
                <w:bCs/>
              </w:rPr>
              <w:t>销售</w:t>
            </w:r>
            <w:r>
              <w:rPr>
                <w:rFonts w:ascii="方正仿宋_GBK" w:eastAsia="方正仿宋_GBK" w:cs="宋体" w:hint="eastAsia"/>
                <w:bCs/>
              </w:rPr>
              <w:t>、</w:t>
            </w:r>
            <w:r>
              <w:rPr>
                <w:rFonts w:ascii="方正仿宋_GBK" w:eastAsia="方正仿宋_GBK" w:cs="宋体"/>
                <w:bCs/>
              </w:rPr>
              <w:t>制造</w:t>
            </w:r>
            <w:r>
              <w:rPr>
                <w:rFonts w:ascii="方正仿宋_GBK" w:eastAsia="方正仿宋_GBK" w:cs="宋体" w:hint="eastAsia"/>
                <w:bCs/>
              </w:rPr>
              <w:t>、</w:t>
            </w:r>
            <w:r>
              <w:rPr>
                <w:rFonts w:ascii="方正仿宋_GBK" w:eastAsia="方正仿宋_GBK" w:cs="宋体"/>
                <w:bCs/>
              </w:rPr>
              <w:t>服务为一体的智能制造企业</w:t>
            </w:r>
            <w:r>
              <w:rPr>
                <w:rFonts w:ascii="方正仿宋_GBK" w:eastAsia="方正仿宋_GBK" w:cs="宋体" w:hint="eastAsia"/>
                <w:bCs/>
              </w:rPr>
              <w:t>，</w:t>
            </w:r>
            <w:r>
              <w:rPr>
                <w:rFonts w:ascii="方正仿宋_GBK" w:eastAsia="方正仿宋_GBK" w:cs="宋体"/>
                <w:bCs/>
              </w:rPr>
              <w:t>公司</w:t>
            </w:r>
            <w:r>
              <w:rPr>
                <w:rFonts w:ascii="方正仿宋_GBK" w:eastAsia="方正仿宋_GBK" w:cs="宋体" w:hint="eastAsia"/>
                <w:bCs/>
              </w:rPr>
              <w:t>2019年合同销售额首次突破1亿元，产品主要应用于外资企业、国家重点工程项目、航空航天、医院综合学科工程、工厂、企业以及商用商场、办公场所、学校等对新风、温湿度空气品质要求比较高的场所，全方法提供高端定制服务，是高新技术企业，拥有江苏省工程技术研究中心，江苏省博士后创新实践基地、江苏省示范性劳模创新工作室等研发平台。</w:t>
            </w:r>
          </w:p>
        </w:tc>
      </w:tr>
      <w:tr w:rsidR="00C5043C">
        <w:trPr>
          <w:trHeight w:val="680"/>
          <w:jc w:val="center"/>
        </w:trPr>
        <w:tc>
          <w:tcPr>
            <w:tcW w:w="1565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主要产品</w:t>
            </w:r>
          </w:p>
        </w:tc>
        <w:tc>
          <w:tcPr>
            <w:tcW w:w="7425" w:type="dxa"/>
            <w:gridSpan w:val="7"/>
            <w:vAlign w:val="center"/>
          </w:tcPr>
          <w:p w:rsidR="00C5043C" w:rsidRDefault="0041269C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屋顶机空气调节机组</w:t>
            </w:r>
            <w:r>
              <w:rPr>
                <w:rFonts w:ascii="方正仿宋_GBK" w:eastAsia="方正仿宋_GBK" w:cs="宋体" w:hint="eastAsia"/>
                <w:bCs/>
              </w:rPr>
              <w:t>，</w:t>
            </w:r>
            <w:r>
              <w:rPr>
                <w:rFonts w:ascii="方正仿宋_GBK" w:eastAsia="方正仿宋_GBK" w:cs="宋体"/>
                <w:bCs/>
              </w:rPr>
              <w:t>冷凝排风热回收机组</w:t>
            </w:r>
            <w:r>
              <w:rPr>
                <w:rFonts w:ascii="方正仿宋_GBK" w:eastAsia="方正仿宋_GBK" w:cs="宋体" w:hint="eastAsia"/>
                <w:bCs/>
              </w:rPr>
              <w:t>、</w:t>
            </w:r>
            <w:r>
              <w:rPr>
                <w:rFonts w:ascii="方正仿宋_GBK" w:eastAsia="方正仿宋_GBK" w:cs="宋体"/>
                <w:bCs/>
              </w:rPr>
              <w:t>温湿度独立控制新风系统</w:t>
            </w:r>
          </w:p>
        </w:tc>
      </w:tr>
      <w:tr w:rsidR="00C5043C">
        <w:trPr>
          <w:trHeight w:val="680"/>
          <w:jc w:val="center"/>
        </w:trPr>
        <w:tc>
          <w:tcPr>
            <w:tcW w:w="1565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产业领域</w:t>
            </w:r>
          </w:p>
        </w:tc>
        <w:tc>
          <w:tcPr>
            <w:tcW w:w="7425" w:type="dxa"/>
            <w:gridSpan w:val="7"/>
            <w:vAlign w:val="center"/>
          </w:tcPr>
          <w:p w:rsidR="00C5043C" w:rsidRDefault="00F8352A">
            <w:pPr>
              <w:spacing w:line="360" w:lineRule="exact"/>
              <w:jc w:val="lef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□船舶海工 □</w:t>
            </w:r>
            <w:r>
              <w:rPr>
                <w:rFonts w:ascii="方正仿宋_GBK" w:eastAsia="方正仿宋_GBK"/>
              </w:rPr>
              <w:t>高端纺织</w:t>
            </w:r>
            <w:r>
              <w:rPr>
                <w:rFonts w:ascii="方正仿宋_GBK" w:eastAsia="方正仿宋_GBK" w:hint="eastAsia"/>
              </w:rPr>
              <w:t>□</w:t>
            </w:r>
            <w:r>
              <w:rPr>
                <w:rFonts w:ascii="方正仿宋_GBK" w:eastAsia="方正仿宋_GBK"/>
              </w:rPr>
              <w:t>电子信息</w:t>
            </w:r>
            <w:r w:rsidR="0041269C">
              <w:rPr>
                <w:rFonts w:ascii="方正仿宋_GBK" w:eastAsia="方正仿宋_GBK" w:hint="eastAsia"/>
              </w:rPr>
              <w:t>■</w:t>
            </w:r>
            <w:r>
              <w:rPr>
                <w:rFonts w:ascii="方正仿宋_GBK" w:eastAsia="方正仿宋_GBK"/>
              </w:rPr>
              <w:t>智能装备</w:t>
            </w:r>
            <w:r>
              <w:rPr>
                <w:rFonts w:ascii="方正仿宋_GBK" w:eastAsia="方正仿宋_GBK" w:hint="eastAsia"/>
              </w:rPr>
              <w:t>□</w:t>
            </w:r>
            <w:r>
              <w:rPr>
                <w:rFonts w:ascii="方正仿宋_GBK" w:eastAsia="方正仿宋_GBK"/>
              </w:rPr>
              <w:t>新材料</w:t>
            </w:r>
            <w:r>
              <w:rPr>
                <w:rFonts w:ascii="方正仿宋_GBK" w:eastAsia="方正仿宋_GBK" w:hint="eastAsia"/>
              </w:rPr>
              <w:t xml:space="preserve">  □</w:t>
            </w:r>
            <w:r>
              <w:rPr>
                <w:rFonts w:ascii="方正仿宋_GBK" w:eastAsia="方正仿宋_GBK"/>
              </w:rPr>
              <w:t xml:space="preserve">新能源及新能源汽车 </w:t>
            </w:r>
            <w:r>
              <w:rPr>
                <w:rFonts w:ascii="方正仿宋_GBK" w:eastAsia="方正仿宋_GBK" w:hint="eastAsia"/>
              </w:rPr>
              <w:t>□智慧建筑 □生物医药 □</w:t>
            </w:r>
            <w:r>
              <w:rPr>
                <w:rFonts w:ascii="方正仿宋_GBK" w:eastAsia="方正仿宋_GBK"/>
              </w:rPr>
              <w:t>其他</w:t>
            </w:r>
          </w:p>
        </w:tc>
      </w:tr>
      <w:tr w:rsidR="00C5043C">
        <w:trPr>
          <w:trHeight w:val="680"/>
          <w:jc w:val="center"/>
        </w:trPr>
        <w:tc>
          <w:tcPr>
            <w:tcW w:w="1565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项目名称</w:t>
            </w:r>
          </w:p>
        </w:tc>
        <w:tc>
          <w:tcPr>
            <w:tcW w:w="7425" w:type="dxa"/>
            <w:gridSpan w:val="7"/>
            <w:vAlign w:val="center"/>
          </w:tcPr>
          <w:p w:rsidR="00C5043C" w:rsidRDefault="001827F2" w:rsidP="001827F2">
            <w:pPr>
              <w:spacing w:line="360" w:lineRule="exact"/>
              <w:outlineLvl w:val="0"/>
              <w:rPr>
                <w:rFonts w:ascii="方正仿宋_GBK" w:eastAsia="方正仿宋_GBK" w:cs="宋体"/>
                <w:sz w:val="28"/>
              </w:rPr>
            </w:pPr>
            <w:r>
              <w:rPr>
                <w:rFonts w:ascii="方正仿宋_GBK" w:eastAsia="方正仿宋_GBK" w:cs="宋体" w:hint="eastAsia"/>
                <w:sz w:val="28"/>
              </w:rPr>
              <w:t>面对高档公寓的</w:t>
            </w:r>
            <w:r w:rsidR="00A16BAF">
              <w:rPr>
                <w:rFonts w:ascii="方正仿宋_GBK" w:eastAsia="方正仿宋_GBK" w:cs="宋体" w:hint="eastAsia"/>
                <w:sz w:val="28"/>
              </w:rPr>
              <w:t>新风系统</w:t>
            </w:r>
            <w:r>
              <w:rPr>
                <w:rFonts w:ascii="方正仿宋_GBK" w:eastAsia="方正仿宋_GBK" w:cs="宋体" w:hint="eastAsia"/>
                <w:sz w:val="28"/>
              </w:rPr>
              <w:t>外观设计研究</w:t>
            </w:r>
          </w:p>
        </w:tc>
      </w:tr>
      <w:tr w:rsidR="00C5043C" w:rsidTr="00A16BAF">
        <w:trPr>
          <w:trHeight w:val="2094"/>
          <w:jc w:val="center"/>
        </w:trPr>
        <w:tc>
          <w:tcPr>
            <w:tcW w:w="1565" w:type="dxa"/>
            <w:vAlign w:val="center"/>
          </w:tcPr>
          <w:p w:rsidR="00C5043C" w:rsidRDefault="00F8352A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技术难题（包括技术背景、需要解决技术问题、技术指标等内容）</w:t>
            </w:r>
          </w:p>
        </w:tc>
        <w:tc>
          <w:tcPr>
            <w:tcW w:w="7425" w:type="dxa"/>
            <w:gridSpan w:val="7"/>
            <w:vAlign w:val="center"/>
          </w:tcPr>
          <w:p w:rsidR="00C5043C" w:rsidRDefault="00A16BAF" w:rsidP="001827F2">
            <w:pPr>
              <w:spacing w:line="360" w:lineRule="exact"/>
              <w:rPr>
                <w:rFonts w:ascii="方正仿宋_GBK" w:eastAsia="方正仿宋_GBK" w:cs="宋体"/>
                <w:sz w:val="28"/>
              </w:rPr>
            </w:pPr>
            <w:r w:rsidRPr="00A16BAF">
              <w:rPr>
                <w:rFonts w:ascii="方正仿宋_GBK" w:eastAsia="方正仿宋_GBK" w:cs="宋体"/>
                <w:bCs/>
              </w:rPr>
              <w:t>在新风领域</w:t>
            </w:r>
            <w:r w:rsidRPr="00A16BAF">
              <w:rPr>
                <w:rFonts w:ascii="方正仿宋_GBK" w:eastAsia="方正仿宋_GBK" w:cs="宋体" w:hint="eastAsia"/>
                <w:bCs/>
              </w:rPr>
              <w:t>，</w:t>
            </w:r>
            <w:r w:rsidR="001827F2">
              <w:rPr>
                <w:rFonts w:ascii="方正仿宋_GBK" w:eastAsia="方正仿宋_GBK" w:cs="宋体" w:hint="eastAsia"/>
                <w:bCs/>
              </w:rPr>
              <w:t>面对民用市场，设备小巧、有创意的外观是设备性能更好的被受众接受的首要前提</w:t>
            </w:r>
            <w:r>
              <w:rPr>
                <w:rFonts w:ascii="方正仿宋_GBK" w:eastAsia="方正仿宋_GBK" w:cs="宋体" w:hint="eastAsia"/>
                <w:bCs/>
              </w:rPr>
              <w:t>。</w:t>
            </w:r>
            <w:r w:rsidR="001827F2">
              <w:rPr>
                <w:rFonts w:ascii="方正仿宋_GBK" w:eastAsia="方正仿宋_GBK" w:cs="宋体" w:hint="eastAsia"/>
                <w:bCs/>
              </w:rPr>
              <w:t>结束技术中的难点是，设备的构造，在满足性能要求的同时，合理使用风道，至内部风道阻力变小，加大送风量，同时，外观设设计能够符合人们审美的需求，将产品变成艺术品，提高生活品味</w:t>
            </w:r>
          </w:p>
        </w:tc>
      </w:tr>
      <w:tr w:rsidR="00C5043C">
        <w:trPr>
          <w:trHeight w:val="826"/>
          <w:jc w:val="center"/>
        </w:trPr>
        <w:tc>
          <w:tcPr>
            <w:tcW w:w="1565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意向解决方式</w:t>
            </w:r>
          </w:p>
        </w:tc>
        <w:tc>
          <w:tcPr>
            <w:tcW w:w="7425" w:type="dxa"/>
            <w:gridSpan w:val="7"/>
            <w:vAlign w:val="center"/>
          </w:tcPr>
          <w:p w:rsidR="00C5043C" w:rsidRDefault="00F8352A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 xml:space="preserve">□委托开发  </w:t>
            </w:r>
            <w:r w:rsidR="0041269C">
              <w:rPr>
                <w:rFonts w:ascii="方正仿宋_GBK" w:eastAsia="方正仿宋_GBK" w:cs="宋体" w:hint="eastAsia"/>
                <w:bCs/>
              </w:rPr>
              <w:t>■</w:t>
            </w:r>
            <w:r>
              <w:rPr>
                <w:rFonts w:ascii="方正仿宋_GBK" w:eastAsia="方正仿宋_GBK" w:cs="宋体" w:hint="eastAsia"/>
                <w:bCs/>
              </w:rPr>
              <w:t>联合攻关  □成果引进  □技术指导  □其它</w:t>
            </w:r>
          </w:p>
        </w:tc>
      </w:tr>
      <w:tr w:rsidR="00C5043C">
        <w:trPr>
          <w:trHeight w:val="826"/>
          <w:jc w:val="center"/>
        </w:trPr>
        <w:tc>
          <w:tcPr>
            <w:tcW w:w="1565" w:type="dxa"/>
            <w:vAlign w:val="center"/>
          </w:tcPr>
          <w:p w:rsidR="00C5043C" w:rsidRDefault="00F8352A">
            <w:pPr>
              <w:spacing w:line="40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Ansi="宋体" w:cs="宋体" w:hint="eastAsia"/>
                <w:szCs w:val="21"/>
              </w:rPr>
              <w:t>引进成果阶段</w:t>
            </w:r>
          </w:p>
        </w:tc>
        <w:tc>
          <w:tcPr>
            <w:tcW w:w="7425" w:type="dxa"/>
            <w:gridSpan w:val="7"/>
            <w:vAlign w:val="center"/>
          </w:tcPr>
          <w:p w:rsidR="00C5043C" w:rsidRDefault="00F8352A">
            <w:pPr>
              <w:spacing w:line="400" w:lineRule="exact"/>
              <w:ind w:hanging="6"/>
              <w:rPr>
                <w:rFonts w:ascii="方正仿宋_GBK" w:eastAsia="方正仿宋_GBK" w:hAnsi="宋体" w:cs="宋体"/>
                <w:bCs/>
                <w:szCs w:val="21"/>
              </w:rPr>
            </w:pP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>□研制</w:t>
            </w:r>
            <w:r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 w:rsidR="00A16BAF">
              <w:rPr>
                <w:rFonts w:ascii="方正仿宋_GBK" w:eastAsia="方正仿宋_GBK" w:cs="宋体" w:hint="eastAsia"/>
                <w:bCs/>
              </w:rPr>
              <w:t>■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>试生产</w:t>
            </w:r>
            <w:r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 xml:space="preserve"> □小批量生产</w:t>
            </w:r>
            <w:r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 xml:space="preserve"> □批量生产</w:t>
            </w:r>
            <w:r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 xml:space="preserve"> □其它</w:t>
            </w:r>
          </w:p>
        </w:tc>
      </w:tr>
      <w:tr w:rsidR="00C5043C" w:rsidTr="00FE6D70">
        <w:trPr>
          <w:trHeight w:val="680"/>
          <w:jc w:val="center"/>
        </w:trPr>
        <w:tc>
          <w:tcPr>
            <w:tcW w:w="1565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计划投入资金</w:t>
            </w:r>
          </w:p>
        </w:tc>
        <w:tc>
          <w:tcPr>
            <w:tcW w:w="2463" w:type="dxa"/>
            <w:gridSpan w:val="2"/>
            <w:vAlign w:val="center"/>
          </w:tcPr>
          <w:p w:rsidR="00C5043C" w:rsidRDefault="001827F2" w:rsidP="001827F2"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15</w:t>
            </w:r>
            <w:r w:rsidR="00A16BAF">
              <w:rPr>
                <w:rFonts w:ascii="方正仿宋_GBK" w:eastAsia="方正仿宋_GBK" w:hint="eastAsia"/>
              </w:rPr>
              <w:t>0</w:t>
            </w:r>
            <w:r w:rsidR="00F8352A">
              <w:rPr>
                <w:rFonts w:ascii="方正仿宋_GBK" w:eastAsia="方正仿宋_GBK" w:hint="eastAsia"/>
              </w:rPr>
              <w:t>万元</w:t>
            </w:r>
          </w:p>
        </w:tc>
        <w:tc>
          <w:tcPr>
            <w:tcW w:w="1843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解决难题期限</w:t>
            </w:r>
          </w:p>
        </w:tc>
        <w:tc>
          <w:tcPr>
            <w:tcW w:w="3119" w:type="dxa"/>
            <w:gridSpan w:val="4"/>
            <w:vAlign w:val="center"/>
          </w:tcPr>
          <w:p w:rsidR="00C5043C" w:rsidRDefault="00A16BAF"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12</w:t>
            </w:r>
            <w:r w:rsidR="00F8352A">
              <w:rPr>
                <w:rFonts w:ascii="方正仿宋_GBK" w:eastAsia="方正仿宋_GBK" w:hint="eastAsia"/>
              </w:rPr>
              <w:t>个月</w:t>
            </w:r>
          </w:p>
        </w:tc>
      </w:tr>
      <w:tr w:rsidR="00C5043C" w:rsidTr="00FE6D70">
        <w:trPr>
          <w:trHeight w:val="680"/>
          <w:jc w:val="center"/>
        </w:trPr>
        <w:tc>
          <w:tcPr>
            <w:tcW w:w="1565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项目联系人</w:t>
            </w:r>
          </w:p>
        </w:tc>
        <w:tc>
          <w:tcPr>
            <w:tcW w:w="1471" w:type="dxa"/>
            <w:vAlign w:val="center"/>
          </w:tcPr>
          <w:p w:rsidR="00C5043C" w:rsidRDefault="00A16B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葛美才</w:t>
            </w:r>
          </w:p>
        </w:tc>
        <w:tc>
          <w:tcPr>
            <w:tcW w:w="992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电话</w:t>
            </w:r>
          </w:p>
        </w:tc>
        <w:tc>
          <w:tcPr>
            <w:tcW w:w="1843" w:type="dxa"/>
            <w:vAlign w:val="center"/>
          </w:tcPr>
          <w:p w:rsidR="00C5043C" w:rsidRDefault="00A16B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13301480078</w:t>
            </w:r>
          </w:p>
        </w:tc>
        <w:tc>
          <w:tcPr>
            <w:tcW w:w="567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邮箱</w:t>
            </w:r>
          </w:p>
        </w:tc>
        <w:tc>
          <w:tcPr>
            <w:tcW w:w="2552" w:type="dxa"/>
            <w:gridSpan w:val="3"/>
            <w:vAlign w:val="center"/>
          </w:tcPr>
          <w:p w:rsidR="00C5043C" w:rsidRDefault="00A16B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gmc@enhron.com</w:t>
            </w:r>
          </w:p>
        </w:tc>
      </w:tr>
      <w:tr w:rsidR="00C5043C" w:rsidTr="00FE6D70">
        <w:trPr>
          <w:trHeight w:val="680"/>
          <w:jc w:val="center"/>
        </w:trPr>
        <w:tc>
          <w:tcPr>
            <w:tcW w:w="1565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技术负责人</w:t>
            </w:r>
          </w:p>
        </w:tc>
        <w:tc>
          <w:tcPr>
            <w:tcW w:w="1471" w:type="dxa"/>
            <w:vAlign w:val="center"/>
          </w:tcPr>
          <w:p w:rsidR="00C5043C" w:rsidRDefault="001827F2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顾金金</w:t>
            </w:r>
          </w:p>
        </w:tc>
        <w:tc>
          <w:tcPr>
            <w:tcW w:w="992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电话</w:t>
            </w:r>
          </w:p>
        </w:tc>
        <w:tc>
          <w:tcPr>
            <w:tcW w:w="1843" w:type="dxa"/>
            <w:vAlign w:val="center"/>
          </w:tcPr>
          <w:p w:rsidR="00C5043C" w:rsidRDefault="001827F2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13615215306</w:t>
            </w:r>
          </w:p>
        </w:tc>
        <w:tc>
          <w:tcPr>
            <w:tcW w:w="567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邮箱</w:t>
            </w:r>
          </w:p>
        </w:tc>
        <w:tc>
          <w:tcPr>
            <w:tcW w:w="2552" w:type="dxa"/>
            <w:gridSpan w:val="3"/>
            <w:vAlign w:val="center"/>
          </w:tcPr>
          <w:p w:rsidR="00C5043C" w:rsidRDefault="001827F2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gujinjin</w:t>
            </w:r>
            <w:r w:rsidR="00A16BAF">
              <w:rPr>
                <w:rFonts w:ascii="方正仿宋_GBK" w:eastAsia="方正仿宋_GBK" w:cs="宋体" w:hint="eastAsia"/>
                <w:bCs/>
              </w:rPr>
              <w:t>@enhron.com</w:t>
            </w:r>
          </w:p>
        </w:tc>
      </w:tr>
    </w:tbl>
    <w:p w:rsidR="00C5043C" w:rsidRDefault="00C5043C">
      <w:pPr>
        <w:spacing w:line="240" w:lineRule="exact"/>
        <w:rPr>
          <w:rFonts w:ascii="方正仿宋_GBK" w:eastAsia="方正仿宋_GBK" w:hAnsi="宋体"/>
          <w:szCs w:val="32"/>
        </w:rPr>
      </w:pPr>
      <w:bookmarkStart w:id="0" w:name="_GoBack"/>
      <w:bookmarkEnd w:id="0"/>
    </w:p>
    <w:sectPr w:rsidR="00C5043C" w:rsidSect="00C5043C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335" w:rsidRDefault="00182335" w:rsidP="00C5043C">
      <w:r>
        <w:separator/>
      </w:r>
    </w:p>
  </w:endnote>
  <w:endnote w:type="continuationSeparator" w:id="1">
    <w:p w:rsidR="00182335" w:rsidRDefault="00182335" w:rsidP="00C50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43C" w:rsidRDefault="00F8352A">
    <w:pPr>
      <w:pStyle w:val="a3"/>
      <w:rPr>
        <w:sz w:val="22"/>
      </w:rPr>
    </w:pPr>
    <w:r>
      <w:rPr>
        <w:rFonts w:hint="eastAsia"/>
        <w:sz w:val="22"/>
      </w:rPr>
      <w:t>—</w:t>
    </w:r>
    <w:sdt>
      <w:sdtPr>
        <w:rPr>
          <w:sz w:val="22"/>
        </w:rPr>
        <w:id w:val="4324608"/>
      </w:sdtPr>
      <w:sdtContent>
        <w:r w:rsidR="000348C7">
          <w:rPr>
            <w:sz w:val="22"/>
          </w:rPr>
          <w:fldChar w:fldCharType="begin"/>
        </w:r>
        <w:r>
          <w:rPr>
            <w:sz w:val="22"/>
          </w:rPr>
          <w:instrText>PAGE   \* MERGEFORMAT</w:instrText>
        </w:r>
        <w:r w:rsidR="000348C7">
          <w:rPr>
            <w:sz w:val="22"/>
          </w:rPr>
          <w:fldChar w:fldCharType="separate"/>
        </w:r>
        <w:r w:rsidR="00A16BAF" w:rsidRPr="00A16BAF">
          <w:rPr>
            <w:noProof/>
            <w:sz w:val="22"/>
            <w:lang w:val="zh-CN"/>
          </w:rPr>
          <w:t>2</w:t>
        </w:r>
        <w:r w:rsidR="000348C7">
          <w:rPr>
            <w:sz w:val="22"/>
          </w:rPr>
          <w:fldChar w:fldCharType="end"/>
        </w:r>
        <w:r>
          <w:rPr>
            <w:rFonts w:hint="eastAsia"/>
            <w:sz w:val="22"/>
          </w:rPr>
          <w:t>—</w:t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7319498"/>
    </w:sdtPr>
    <w:sdtEndPr>
      <w:rPr>
        <w:sz w:val="21"/>
      </w:rPr>
    </w:sdtEndPr>
    <w:sdtContent>
      <w:p w:rsidR="00C5043C" w:rsidRDefault="00F8352A">
        <w:pPr>
          <w:pStyle w:val="a3"/>
          <w:jc w:val="right"/>
          <w:rPr>
            <w:sz w:val="21"/>
          </w:rPr>
        </w:pPr>
        <w:r>
          <w:rPr>
            <w:rFonts w:hint="eastAsia"/>
            <w:sz w:val="21"/>
          </w:rPr>
          <w:t>—</w:t>
        </w:r>
        <w:r w:rsidR="000348C7">
          <w:rPr>
            <w:sz w:val="21"/>
          </w:rPr>
          <w:fldChar w:fldCharType="begin"/>
        </w:r>
        <w:r>
          <w:rPr>
            <w:sz w:val="21"/>
          </w:rPr>
          <w:instrText>PAGE   \* MERGEFORMAT</w:instrText>
        </w:r>
        <w:r w:rsidR="000348C7">
          <w:rPr>
            <w:sz w:val="21"/>
          </w:rPr>
          <w:fldChar w:fldCharType="separate"/>
        </w:r>
        <w:r w:rsidR="006773C9" w:rsidRPr="006773C9">
          <w:rPr>
            <w:noProof/>
            <w:sz w:val="21"/>
            <w:lang w:val="zh-CN"/>
          </w:rPr>
          <w:t>1</w:t>
        </w:r>
        <w:r w:rsidR="000348C7">
          <w:rPr>
            <w:sz w:val="21"/>
          </w:rPr>
          <w:fldChar w:fldCharType="end"/>
        </w:r>
        <w:r>
          <w:rPr>
            <w:rFonts w:hint="eastAsia"/>
            <w:sz w:val="21"/>
          </w:rPr>
          <w:t>—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335" w:rsidRDefault="00182335" w:rsidP="00C5043C">
      <w:r>
        <w:separator/>
      </w:r>
    </w:p>
  </w:footnote>
  <w:footnote w:type="continuationSeparator" w:id="1">
    <w:p w:rsidR="00182335" w:rsidRDefault="00182335" w:rsidP="00C504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0691"/>
    <w:rsid w:val="000348C7"/>
    <w:rsid w:val="000354C2"/>
    <w:rsid w:val="0003730E"/>
    <w:rsid w:val="000A508B"/>
    <w:rsid w:val="001070A8"/>
    <w:rsid w:val="0016000F"/>
    <w:rsid w:val="00182335"/>
    <w:rsid w:val="001827F2"/>
    <w:rsid w:val="00304178"/>
    <w:rsid w:val="003854CB"/>
    <w:rsid w:val="0040451B"/>
    <w:rsid w:val="0041269C"/>
    <w:rsid w:val="00477CB0"/>
    <w:rsid w:val="00491D88"/>
    <w:rsid w:val="004B7941"/>
    <w:rsid w:val="005866AF"/>
    <w:rsid w:val="005C0954"/>
    <w:rsid w:val="006773C9"/>
    <w:rsid w:val="006C59CB"/>
    <w:rsid w:val="007707F8"/>
    <w:rsid w:val="008A1E6D"/>
    <w:rsid w:val="00940893"/>
    <w:rsid w:val="009A7EFB"/>
    <w:rsid w:val="009E678D"/>
    <w:rsid w:val="00A16BAF"/>
    <w:rsid w:val="00A90691"/>
    <w:rsid w:val="00C5043C"/>
    <w:rsid w:val="00CB5F5B"/>
    <w:rsid w:val="00D41244"/>
    <w:rsid w:val="00D9237F"/>
    <w:rsid w:val="00DD3403"/>
    <w:rsid w:val="00DE0329"/>
    <w:rsid w:val="00F16459"/>
    <w:rsid w:val="00F8352A"/>
    <w:rsid w:val="00F840EA"/>
    <w:rsid w:val="00FC4DD0"/>
    <w:rsid w:val="00FE6D70"/>
    <w:rsid w:val="5AF74A34"/>
    <w:rsid w:val="5F334D07"/>
    <w:rsid w:val="63343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qFormat="1"/>
    <w:lsdException w:name="footer" w:semiHidden="0" w:unhideWhenUsed="0" w:qFormat="1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43C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C504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504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rsid w:val="00C5043C"/>
    <w:rPr>
      <w:rFonts w:cs="Times New Roman"/>
    </w:rPr>
  </w:style>
  <w:style w:type="character" w:customStyle="1" w:styleId="Char">
    <w:name w:val="页脚 Char"/>
    <w:basedOn w:val="a0"/>
    <w:link w:val="a3"/>
    <w:uiPriority w:val="99"/>
    <w:rsid w:val="00C5043C"/>
    <w:rPr>
      <w:rFonts w:ascii="Times New Roman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C5043C"/>
    <w:rPr>
      <w:rFonts w:ascii="Times New Roman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6000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000F"/>
    <w:rPr>
      <w:rFonts w:ascii="Times New Roman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117</Words>
  <Characters>667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USER-</cp:lastModifiedBy>
  <cp:revision>4</cp:revision>
  <dcterms:created xsi:type="dcterms:W3CDTF">2020-03-16T08:20:00Z</dcterms:created>
  <dcterms:modified xsi:type="dcterms:W3CDTF">2020-03-17T01:11:00Z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