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adjustRightInd w:val="0"/>
        <w:spacing w:line="240" w:lineRule="atLeast"/>
        <w:ind w:firstLine="0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 xml:space="preserve">企业技术需求信息征集表  </w:t>
      </w:r>
    </w:p>
    <w:tbl>
      <w:tblPr>
        <w:tblStyle w:val="11"/>
        <w:tblW w:w="9923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3968"/>
        <w:gridCol w:w="1222"/>
        <w:gridCol w:w="54"/>
        <w:gridCol w:w="2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需求名称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一款多通道超声采集板卡开发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企业名称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南通</w:t>
            </w: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赛科检测装备技术</w:t>
            </w:r>
            <w:r>
              <w:rPr>
                <w:b/>
                <w:snapToGrid/>
                <w:kern w:val="2"/>
                <w:sz w:val="24"/>
                <w:szCs w:val="24"/>
              </w:rPr>
              <w:t>有限公司</w:t>
            </w: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/>
              <w:spacing w:line="240" w:lineRule="auto"/>
              <w:ind w:firstLine="0"/>
              <w:jc w:val="center"/>
              <w:rPr>
                <w:snapToGrid/>
                <w:color w:val="FF0000"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所在地区</w:t>
            </w:r>
          </w:p>
        </w:tc>
        <w:tc>
          <w:tcPr>
            <w:tcW w:w="2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/>
              <w:autoSpaceDN/>
              <w:snapToGrid/>
              <w:spacing w:line="240" w:lineRule="auto"/>
              <w:ind w:firstLine="0"/>
              <w:jc w:val="left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港闸区秦灶街道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企业类型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高新技术企业 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创新型企业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科技型中小企业</w:t>
            </w:r>
          </w:p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sz w:val="24"/>
                <w:szCs w:val="24"/>
              </w:rPr>
              <w:t xml:space="preserve">民营科技企业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规模以上企业 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大中型企业 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需求所属</w:t>
            </w:r>
            <w:r>
              <w:rPr>
                <w:rFonts w:hint="eastAsia"/>
                <w:snapToGrid/>
                <w:kern w:val="2"/>
                <w:sz w:val="24"/>
                <w:szCs w:val="24"/>
              </w:rPr>
              <w:t>产业技术</w:t>
            </w:r>
            <w:r>
              <w:rPr>
                <w:snapToGrid/>
                <w:kern w:val="2"/>
                <w:sz w:val="24"/>
                <w:szCs w:val="24"/>
              </w:rPr>
              <w:t>领域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船舶海工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电子信息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高端纺织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rFonts w:hint="eastAsia"/>
                <w:sz w:val="24"/>
                <w:szCs w:val="24"/>
              </w:rPr>
              <w:t>智能</w:t>
            </w:r>
            <w:r>
              <w:rPr>
                <w:sz w:val="24"/>
                <w:szCs w:val="24"/>
              </w:rPr>
              <w:t>装备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pacing w:val="-12"/>
                <w:position w:val="2"/>
                <w:sz w:val="24"/>
                <w:szCs w:val="24"/>
              </w:rPr>
              <w:t>新</w:t>
            </w:r>
            <w:r>
              <w:rPr>
                <w:spacing w:val="-12"/>
                <w:position w:val="2"/>
                <w:sz w:val="24"/>
                <w:szCs w:val="24"/>
              </w:rPr>
              <w:t>能源</w:t>
            </w:r>
            <w:r>
              <w:rPr>
                <w:rFonts w:hint="eastAsia"/>
                <w:spacing w:val="-12"/>
                <w:position w:val="2"/>
                <w:sz w:val="24"/>
                <w:szCs w:val="24"/>
              </w:rPr>
              <w:t>及新能源汽车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生物技术与医药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新材料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生态环保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智慧建筑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现代农业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其</w:t>
            </w:r>
            <w:r>
              <w:rPr>
                <w:rFonts w:hint="eastAsia"/>
                <w:sz w:val="24"/>
                <w:szCs w:val="24"/>
              </w:rPr>
              <w:t>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需求所处阶段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sz w:val="24"/>
                <w:szCs w:val="24"/>
              </w:rPr>
              <w:t xml:space="preserve">研制阶段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试生产阶段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小批量生产阶段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批量生产阶段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color w:val="FF0000"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技术需求缘由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sz w:val="24"/>
                <w:szCs w:val="24"/>
              </w:rPr>
              <w:t xml:space="preserve">新产品开发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产品升级换代 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生产线技术改造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制造工艺改进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制造装备改进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其他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意向合作方式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技术转让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■</w:t>
            </w:r>
            <w:r>
              <w:rPr>
                <w:sz w:val="24"/>
                <w:szCs w:val="24"/>
              </w:rPr>
              <w:t>技术开发</w:t>
            </w:r>
          </w:p>
          <w:p>
            <w:pPr>
              <w:autoSpaceDE/>
              <w:autoSpaceDN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技术服务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技术咨询</w:t>
            </w:r>
          </w:p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技术入股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人才培养</w:t>
            </w:r>
          </w:p>
          <w:p>
            <w:pPr>
              <w:autoSpaceDE/>
              <w:autoSpaceDN/>
              <w:spacing w:line="240" w:lineRule="auto"/>
              <w:ind w:firstLine="0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 xml:space="preserve">共建载体 </w:t>
            </w:r>
            <w:r>
              <w:rPr>
                <w:rFonts w:ascii="宋体" w:hAnsi="宋体" w:eastAsia="宋体"/>
                <w:sz w:val="24"/>
                <w:szCs w:val="24"/>
              </w:rPr>
              <w:t>□</w:t>
            </w:r>
            <w:r>
              <w:rPr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snapToGrid/>
                <w:kern w:val="2"/>
                <w:sz w:val="24"/>
                <w:szCs w:val="24"/>
              </w:rPr>
              <w:t>技术</w:t>
            </w:r>
            <w:r>
              <w:rPr>
                <w:snapToGrid/>
                <w:kern w:val="2"/>
                <w:sz w:val="24"/>
                <w:szCs w:val="24"/>
              </w:rPr>
              <w:t>需求描述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技术背景、技术问题、技术要求、技术指标（限800字）</w:t>
            </w:r>
          </w:p>
          <w:p>
            <w:pPr>
              <w:autoSpaceDE/>
              <w:autoSpaceDN/>
              <w:spacing w:line="24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针对材料的超声自动化检测设备，需要适应复杂的电磁环境，灵活定制化方案，高速数据传输处理能力等需求。为满足定制自动化设备需求，本项目旨在开发一款多通道超声采集板卡，适应自动化超声检测复杂的电磁环境，提升超声检测性能，同时支持大规模组合使用。</w:t>
            </w:r>
          </w:p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技术要求：</w:t>
            </w:r>
          </w:p>
          <w:p>
            <w:pPr>
              <w:numPr>
                <w:ilvl w:val="0"/>
                <w:numId w:val="1"/>
              </w:numPr>
              <w:autoSpaceDE/>
              <w:autoSpaceDN/>
              <w:snapToGrid/>
              <w:spacing w:line="24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1-10通道设计，每通道独立可设置发射、接收功能；</w:t>
            </w:r>
          </w:p>
          <w:p>
            <w:pPr>
              <w:numPr>
                <w:ilvl w:val="0"/>
                <w:numId w:val="1"/>
              </w:numPr>
              <w:autoSpaceDE/>
              <w:autoSpaceDN/>
              <w:snapToGrid/>
              <w:spacing w:line="24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多块采集板可无限扩展使用，板与板直接发射时序可同步控制、任意组合，可自定义收发间隔；</w:t>
            </w:r>
          </w:p>
          <w:p>
            <w:pPr>
              <w:numPr>
                <w:ilvl w:val="0"/>
                <w:numId w:val="1"/>
              </w:numPr>
              <w:autoSpaceDE/>
              <w:autoSpaceDN/>
              <w:snapToGrid/>
              <w:spacing w:line="24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上位机USB通讯和LAN通讯，通讯集成化，硬件独立，根据需求选择USB还是LAN通讯；</w:t>
            </w:r>
          </w:p>
          <w:p>
            <w:pPr>
              <w:numPr>
                <w:ilvl w:val="0"/>
                <w:numId w:val="1"/>
              </w:numPr>
              <w:autoSpaceDE/>
              <w:autoSpaceDN/>
              <w:snapToGrid/>
              <w:spacing w:line="24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2个编码器接口；</w:t>
            </w:r>
          </w:p>
          <w:p>
            <w:pPr>
              <w:numPr>
                <w:ilvl w:val="0"/>
                <w:numId w:val="1"/>
              </w:numPr>
              <w:autoSpaceDE/>
              <w:autoSpaceDN/>
              <w:snapToGrid/>
              <w:spacing w:line="24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可作为常规超声和TOFD采集使用，以及多通道自动化和超声B/C成像等应用；</w:t>
            </w:r>
          </w:p>
          <w:p>
            <w:pPr>
              <w:numPr>
                <w:ilvl w:val="0"/>
                <w:numId w:val="1"/>
              </w:numPr>
              <w:autoSpaceDE/>
              <w:autoSpaceDN/>
              <w:snapToGrid/>
              <w:spacing w:line="24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抗干扰能力强，使用环境强电、行车、焊机等电磁干扰。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企业介绍</w:t>
            </w:r>
          </w:p>
        </w:tc>
        <w:tc>
          <w:tcPr>
            <w:tcW w:w="82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主导产品、经营状况、所获荣誉、技术创新、知识产权等（限300字）</w:t>
            </w:r>
          </w:p>
          <w:p>
            <w:pPr>
              <w:autoSpaceDE/>
              <w:autoSpaceDN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主导产品：自动化检测系统；经营状况：正常；知识产权：拥有软件著作权2项。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bookmarkStart w:id="0" w:name="_GoBack"/>
            <w:r>
              <w:rPr>
                <w:rFonts w:hint="eastAsia"/>
                <w:snapToGrid/>
                <w:kern w:val="2"/>
                <w:sz w:val="24"/>
                <w:szCs w:val="24"/>
              </w:rPr>
              <w:t>拟投入资金（万元）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30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解决期限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 2020年04月</w:t>
            </w:r>
          </w:p>
          <w:p>
            <w:pPr>
              <w:autoSpaceDE/>
              <w:autoSpaceDN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 2020 年06月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snapToGrid/>
                <w:kern w:val="2"/>
                <w:sz w:val="24"/>
                <w:szCs w:val="24"/>
              </w:rPr>
              <w:t>项目</w:t>
            </w:r>
            <w:r>
              <w:rPr>
                <w:snapToGrid/>
                <w:kern w:val="2"/>
                <w:sz w:val="24"/>
                <w:szCs w:val="24"/>
              </w:rPr>
              <w:t>负责人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郭振祥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职务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eastAsia="zh-CN"/>
              </w:rPr>
              <w:t>总经理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邮箱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guozhx@ut-world.com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手机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val="en-US" w:eastAsia="zh-CN"/>
              </w:rPr>
              <w:t>13906292326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联系人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eastAsia="zh-CN"/>
              </w:rPr>
              <w:t>葛培玉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职务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eastAsia="zh-CN"/>
              </w:rPr>
              <w:t>财务经理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pacing w:line="240" w:lineRule="auto"/>
              <w:ind w:firstLine="0"/>
              <w:jc w:val="center"/>
              <w:rPr>
                <w:snapToGrid/>
                <w:kern w:val="2"/>
                <w:sz w:val="24"/>
                <w:szCs w:val="24"/>
              </w:rPr>
            </w:pPr>
            <w:r>
              <w:rPr>
                <w:snapToGrid/>
                <w:kern w:val="2"/>
                <w:sz w:val="24"/>
                <w:szCs w:val="24"/>
              </w:rPr>
              <w:t>手机</w:t>
            </w:r>
          </w:p>
        </w:tc>
        <w:tc>
          <w:tcPr>
            <w:tcW w:w="3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rFonts w:hint="eastAsia" w:eastAsia="方正仿宋_GBK"/>
                <w:b/>
                <w:snapToGrid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  <w:lang w:val="en-US" w:eastAsia="zh-CN"/>
              </w:rPr>
              <w:t>13186526087</w:t>
            </w: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b/>
                <w:snapToGrid/>
                <w:kern w:val="2"/>
                <w:sz w:val="24"/>
                <w:szCs w:val="24"/>
              </w:rPr>
              <w:t>邮箱</w:t>
            </w:r>
          </w:p>
        </w:tc>
        <w:tc>
          <w:tcPr>
            <w:tcW w:w="30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/>
              <w:autoSpaceDN/>
              <w:snapToGrid/>
              <w:spacing w:line="240" w:lineRule="auto"/>
              <w:ind w:firstLine="0"/>
              <w:jc w:val="center"/>
              <w:rPr>
                <w:b/>
                <w:snapToGrid/>
                <w:kern w:val="2"/>
                <w:sz w:val="24"/>
                <w:szCs w:val="24"/>
              </w:rPr>
            </w:pPr>
            <w:r>
              <w:rPr>
                <w:rFonts w:hint="eastAsia"/>
                <w:b/>
                <w:snapToGrid/>
                <w:kern w:val="2"/>
                <w:sz w:val="24"/>
                <w:szCs w:val="24"/>
              </w:rPr>
              <w:t>gepeiyu@ut-world.com</w:t>
            </w:r>
          </w:p>
        </w:tc>
      </w:tr>
    </w:tbl>
    <w:p>
      <w:pPr>
        <w:autoSpaceDE/>
        <w:autoSpaceDN/>
        <w:adjustRightInd w:val="0"/>
        <w:spacing w:line="240" w:lineRule="atLeast"/>
        <w:ind w:firstLine="0"/>
        <w:jc w:val="center"/>
        <w:rPr>
          <w:rFonts w:eastAsia="方正小标宋_GBK"/>
          <w:sz w:val="36"/>
          <w:szCs w:val="36"/>
        </w:rPr>
      </w:pPr>
    </w:p>
    <w:bookmarkEnd w:id="0"/>
    <w:sectPr>
      <w:pgSz w:w="11906" w:h="16838"/>
      <w:pgMar w:top="1701" w:right="1418" w:bottom="737" w:left="1418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E687A"/>
    <w:multiLevelType w:val="multilevel"/>
    <w:tmpl w:val="4ECE687A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attachedTemplate r:id="rId1"/>
  <w:documentProtection w:enforcement="0"/>
  <w:defaultTabStop w:val="0"/>
  <w:evenAndOddHeaders w:val="1"/>
  <w:drawingGridHorizontalSpacing w:val="160"/>
  <w:drawingGridVerticalSpacing w:val="2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713E6"/>
    <w:rsid w:val="000024B5"/>
    <w:rsid w:val="00002B01"/>
    <w:rsid w:val="00004708"/>
    <w:rsid w:val="00005B82"/>
    <w:rsid w:val="00006F59"/>
    <w:rsid w:val="00012187"/>
    <w:rsid w:val="00014243"/>
    <w:rsid w:val="000173CE"/>
    <w:rsid w:val="00017EDB"/>
    <w:rsid w:val="0002084B"/>
    <w:rsid w:val="00020FC4"/>
    <w:rsid w:val="00025232"/>
    <w:rsid w:val="00026094"/>
    <w:rsid w:val="00027048"/>
    <w:rsid w:val="00031839"/>
    <w:rsid w:val="00031FFC"/>
    <w:rsid w:val="000323EF"/>
    <w:rsid w:val="00035094"/>
    <w:rsid w:val="00035546"/>
    <w:rsid w:val="00037049"/>
    <w:rsid w:val="000406E7"/>
    <w:rsid w:val="00041BA7"/>
    <w:rsid w:val="000435D6"/>
    <w:rsid w:val="00044C19"/>
    <w:rsid w:val="00047970"/>
    <w:rsid w:val="00047C06"/>
    <w:rsid w:val="00053F9A"/>
    <w:rsid w:val="00054A23"/>
    <w:rsid w:val="000557A3"/>
    <w:rsid w:val="00055A9E"/>
    <w:rsid w:val="000605EF"/>
    <w:rsid w:val="00061913"/>
    <w:rsid w:val="00062EF2"/>
    <w:rsid w:val="00063DC1"/>
    <w:rsid w:val="00064AAA"/>
    <w:rsid w:val="000713E6"/>
    <w:rsid w:val="00081F97"/>
    <w:rsid w:val="000830E7"/>
    <w:rsid w:val="0009732E"/>
    <w:rsid w:val="000A0B39"/>
    <w:rsid w:val="000A352E"/>
    <w:rsid w:val="000A7206"/>
    <w:rsid w:val="000A7A7A"/>
    <w:rsid w:val="000B3943"/>
    <w:rsid w:val="000B5614"/>
    <w:rsid w:val="000C0044"/>
    <w:rsid w:val="000C14ED"/>
    <w:rsid w:val="000C7D7E"/>
    <w:rsid w:val="000D1C3F"/>
    <w:rsid w:val="000D24FB"/>
    <w:rsid w:val="000D30B1"/>
    <w:rsid w:val="000D4741"/>
    <w:rsid w:val="000D477D"/>
    <w:rsid w:val="000D6824"/>
    <w:rsid w:val="000E0ADE"/>
    <w:rsid w:val="000E21CD"/>
    <w:rsid w:val="000E264D"/>
    <w:rsid w:val="000E3005"/>
    <w:rsid w:val="000E317E"/>
    <w:rsid w:val="000E4765"/>
    <w:rsid w:val="000E7494"/>
    <w:rsid w:val="000F1DBB"/>
    <w:rsid w:val="000F2144"/>
    <w:rsid w:val="00111046"/>
    <w:rsid w:val="00111F2D"/>
    <w:rsid w:val="001121C3"/>
    <w:rsid w:val="001153C6"/>
    <w:rsid w:val="00121CAD"/>
    <w:rsid w:val="00121CDB"/>
    <w:rsid w:val="00122659"/>
    <w:rsid w:val="0012521B"/>
    <w:rsid w:val="00130E74"/>
    <w:rsid w:val="001328FE"/>
    <w:rsid w:val="00136293"/>
    <w:rsid w:val="001373F2"/>
    <w:rsid w:val="00141238"/>
    <w:rsid w:val="001422A2"/>
    <w:rsid w:val="001433F7"/>
    <w:rsid w:val="0014587A"/>
    <w:rsid w:val="001505F8"/>
    <w:rsid w:val="001567AD"/>
    <w:rsid w:val="00156CE6"/>
    <w:rsid w:val="001622DA"/>
    <w:rsid w:val="00163BEE"/>
    <w:rsid w:val="001653E9"/>
    <w:rsid w:val="001674A5"/>
    <w:rsid w:val="00182582"/>
    <w:rsid w:val="001827F4"/>
    <w:rsid w:val="00184048"/>
    <w:rsid w:val="0018721D"/>
    <w:rsid w:val="00194A1F"/>
    <w:rsid w:val="001954ED"/>
    <w:rsid w:val="001B0F62"/>
    <w:rsid w:val="001B1AA0"/>
    <w:rsid w:val="001B7AE5"/>
    <w:rsid w:val="001C1D63"/>
    <w:rsid w:val="001C4C95"/>
    <w:rsid w:val="001C7D5A"/>
    <w:rsid w:val="001D0169"/>
    <w:rsid w:val="001D6A33"/>
    <w:rsid w:val="001D6DC5"/>
    <w:rsid w:val="001E0393"/>
    <w:rsid w:val="001E1127"/>
    <w:rsid w:val="001E2E1D"/>
    <w:rsid w:val="001E77A4"/>
    <w:rsid w:val="001F27CD"/>
    <w:rsid w:val="0020274B"/>
    <w:rsid w:val="00207A20"/>
    <w:rsid w:val="00212E59"/>
    <w:rsid w:val="002148B9"/>
    <w:rsid w:val="0022007A"/>
    <w:rsid w:val="00220C0F"/>
    <w:rsid w:val="00222F78"/>
    <w:rsid w:val="00224D54"/>
    <w:rsid w:val="00225316"/>
    <w:rsid w:val="00233CE2"/>
    <w:rsid w:val="00241C26"/>
    <w:rsid w:val="0024496C"/>
    <w:rsid w:val="002466F8"/>
    <w:rsid w:val="0024783C"/>
    <w:rsid w:val="00253BE9"/>
    <w:rsid w:val="00254AE1"/>
    <w:rsid w:val="00261B97"/>
    <w:rsid w:val="00270C6D"/>
    <w:rsid w:val="00275E24"/>
    <w:rsid w:val="0028216E"/>
    <w:rsid w:val="00285EF6"/>
    <w:rsid w:val="00290148"/>
    <w:rsid w:val="00291B85"/>
    <w:rsid w:val="00292F0E"/>
    <w:rsid w:val="002A3112"/>
    <w:rsid w:val="002A34EC"/>
    <w:rsid w:val="002B06D9"/>
    <w:rsid w:val="002B4740"/>
    <w:rsid w:val="002B7D3C"/>
    <w:rsid w:val="002D23B7"/>
    <w:rsid w:val="002D522B"/>
    <w:rsid w:val="002D5363"/>
    <w:rsid w:val="002D5935"/>
    <w:rsid w:val="002D71A4"/>
    <w:rsid w:val="002D77FA"/>
    <w:rsid w:val="002E1015"/>
    <w:rsid w:val="002F1626"/>
    <w:rsid w:val="002F204A"/>
    <w:rsid w:val="002F28FC"/>
    <w:rsid w:val="002F2FE9"/>
    <w:rsid w:val="002F5E68"/>
    <w:rsid w:val="00300160"/>
    <w:rsid w:val="003013EF"/>
    <w:rsid w:val="00303EB1"/>
    <w:rsid w:val="00305D22"/>
    <w:rsid w:val="00306BF2"/>
    <w:rsid w:val="003134AF"/>
    <w:rsid w:val="0031605C"/>
    <w:rsid w:val="003164A9"/>
    <w:rsid w:val="00317D8F"/>
    <w:rsid w:val="00323AF0"/>
    <w:rsid w:val="003257B2"/>
    <w:rsid w:val="00327B9B"/>
    <w:rsid w:val="00337491"/>
    <w:rsid w:val="003403E7"/>
    <w:rsid w:val="003447BB"/>
    <w:rsid w:val="003476C9"/>
    <w:rsid w:val="00347FDC"/>
    <w:rsid w:val="0035073D"/>
    <w:rsid w:val="003512AB"/>
    <w:rsid w:val="00353A25"/>
    <w:rsid w:val="00355689"/>
    <w:rsid w:val="00357492"/>
    <w:rsid w:val="003620F0"/>
    <w:rsid w:val="00363A10"/>
    <w:rsid w:val="00370CAE"/>
    <w:rsid w:val="00376343"/>
    <w:rsid w:val="00376C33"/>
    <w:rsid w:val="00380733"/>
    <w:rsid w:val="00392DE5"/>
    <w:rsid w:val="00397045"/>
    <w:rsid w:val="00397F54"/>
    <w:rsid w:val="003A1DF2"/>
    <w:rsid w:val="003A45AA"/>
    <w:rsid w:val="003A7F70"/>
    <w:rsid w:val="003B1E40"/>
    <w:rsid w:val="003B7DAE"/>
    <w:rsid w:val="003C1E3A"/>
    <w:rsid w:val="003C25AC"/>
    <w:rsid w:val="003C4463"/>
    <w:rsid w:val="003C7C3C"/>
    <w:rsid w:val="003D2C10"/>
    <w:rsid w:val="003D4127"/>
    <w:rsid w:val="003D4331"/>
    <w:rsid w:val="003D48BF"/>
    <w:rsid w:val="003D4FED"/>
    <w:rsid w:val="003D6497"/>
    <w:rsid w:val="003E03F4"/>
    <w:rsid w:val="003E1F00"/>
    <w:rsid w:val="003E662B"/>
    <w:rsid w:val="003F0AB8"/>
    <w:rsid w:val="003F69ED"/>
    <w:rsid w:val="003F6A3D"/>
    <w:rsid w:val="003F6C46"/>
    <w:rsid w:val="0040026C"/>
    <w:rsid w:val="00402B27"/>
    <w:rsid w:val="004113BF"/>
    <w:rsid w:val="004126C3"/>
    <w:rsid w:val="0041426B"/>
    <w:rsid w:val="004245EA"/>
    <w:rsid w:val="00433738"/>
    <w:rsid w:val="004415A2"/>
    <w:rsid w:val="004436FB"/>
    <w:rsid w:val="004448BA"/>
    <w:rsid w:val="00455463"/>
    <w:rsid w:val="00457EF9"/>
    <w:rsid w:val="00463621"/>
    <w:rsid w:val="0046540B"/>
    <w:rsid w:val="00466555"/>
    <w:rsid w:val="0047010F"/>
    <w:rsid w:val="00471EA1"/>
    <w:rsid w:val="0047221A"/>
    <w:rsid w:val="00473A24"/>
    <w:rsid w:val="00477B02"/>
    <w:rsid w:val="0048447F"/>
    <w:rsid w:val="00484BC5"/>
    <w:rsid w:val="0048653F"/>
    <w:rsid w:val="004A0297"/>
    <w:rsid w:val="004A2512"/>
    <w:rsid w:val="004A582C"/>
    <w:rsid w:val="004B0E6F"/>
    <w:rsid w:val="004B3804"/>
    <w:rsid w:val="004B3F87"/>
    <w:rsid w:val="004B4CAE"/>
    <w:rsid w:val="004B58BF"/>
    <w:rsid w:val="004B7670"/>
    <w:rsid w:val="004C0E40"/>
    <w:rsid w:val="004C1A53"/>
    <w:rsid w:val="004C26E0"/>
    <w:rsid w:val="004D4DDE"/>
    <w:rsid w:val="004D6251"/>
    <w:rsid w:val="004D64F6"/>
    <w:rsid w:val="004D7A18"/>
    <w:rsid w:val="004E1D74"/>
    <w:rsid w:val="004E55D2"/>
    <w:rsid w:val="004E6BDA"/>
    <w:rsid w:val="004F0412"/>
    <w:rsid w:val="004F0D90"/>
    <w:rsid w:val="004F368E"/>
    <w:rsid w:val="004F4BBB"/>
    <w:rsid w:val="004F4F1F"/>
    <w:rsid w:val="0050141E"/>
    <w:rsid w:val="00505F92"/>
    <w:rsid w:val="00506081"/>
    <w:rsid w:val="00507E3E"/>
    <w:rsid w:val="00516C84"/>
    <w:rsid w:val="0053069E"/>
    <w:rsid w:val="00533A9E"/>
    <w:rsid w:val="00535598"/>
    <w:rsid w:val="005418DD"/>
    <w:rsid w:val="00542355"/>
    <w:rsid w:val="00542E33"/>
    <w:rsid w:val="00547439"/>
    <w:rsid w:val="00550B76"/>
    <w:rsid w:val="00550D3D"/>
    <w:rsid w:val="0055378B"/>
    <w:rsid w:val="00555422"/>
    <w:rsid w:val="005556A2"/>
    <w:rsid w:val="00555802"/>
    <w:rsid w:val="00556CF0"/>
    <w:rsid w:val="00557D74"/>
    <w:rsid w:val="00562CDD"/>
    <w:rsid w:val="00567F56"/>
    <w:rsid w:val="005737DC"/>
    <w:rsid w:val="00574009"/>
    <w:rsid w:val="00581C05"/>
    <w:rsid w:val="00586153"/>
    <w:rsid w:val="00586B41"/>
    <w:rsid w:val="00586D46"/>
    <w:rsid w:val="00586E72"/>
    <w:rsid w:val="0058778A"/>
    <w:rsid w:val="00587EF1"/>
    <w:rsid w:val="00590DA9"/>
    <w:rsid w:val="00594D6B"/>
    <w:rsid w:val="005966AB"/>
    <w:rsid w:val="00596C8D"/>
    <w:rsid w:val="005A1D3B"/>
    <w:rsid w:val="005A627C"/>
    <w:rsid w:val="005B0BBF"/>
    <w:rsid w:val="005B18A9"/>
    <w:rsid w:val="005B2CDA"/>
    <w:rsid w:val="005B2F84"/>
    <w:rsid w:val="005B5A64"/>
    <w:rsid w:val="005C10A3"/>
    <w:rsid w:val="005C58CA"/>
    <w:rsid w:val="005C5A3A"/>
    <w:rsid w:val="005C5EAD"/>
    <w:rsid w:val="005C6FAC"/>
    <w:rsid w:val="005D5186"/>
    <w:rsid w:val="005D7B3C"/>
    <w:rsid w:val="005E29F0"/>
    <w:rsid w:val="005F356D"/>
    <w:rsid w:val="005F72EA"/>
    <w:rsid w:val="0061317A"/>
    <w:rsid w:val="006165AF"/>
    <w:rsid w:val="006175C1"/>
    <w:rsid w:val="00624B94"/>
    <w:rsid w:val="00627A8A"/>
    <w:rsid w:val="00632894"/>
    <w:rsid w:val="006433AA"/>
    <w:rsid w:val="00643661"/>
    <w:rsid w:val="00647CC0"/>
    <w:rsid w:val="0065025F"/>
    <w:rsid w:val="0065087B"/>
    <w:rsid w:val="00664CCE"/>
    <w:rsid w:val="0067058F"/>
    <w:rsid w:val="00687C38"/>
    <w:rsid w:val="006919AC"/>
    <w:rsid w:val="006920EB"/>
    <w:rsid w:val="006925E0"/>
    <w:rsid w:val="00696A24"/>
    <w:rsid w:val="006A4321"/>
    <w:rsid w:val="006A6B44"/>
    <w:rsid w:val="006B2A6D"/>
    <w:rsid w:val="006C2172"/>
    <w:rsid w:val="006C3220"/>
    <w:rsid w:val="006C535D"/>
    <w:rsid w:val="006D043A"/>
    <w:rsid w:val="006D1067"/>
    <w:rsid w:val="006D1E6E"/>
    <w:rsid w:val="006D4D6C"/>
    <w:rsid w:val="006D63EA"/>
    <w:rsid w:val="006D6D16"/>
    <w:rsid w:val="006E0431"/>
    <w:rsid w:val="006E2AEC"/>
    <w:rsid w:val="006E3E4D"/>
    <w:rsid w:val="006E435C"/>
    <w:rsid w:val="006E6761"/>
    <w:rsid w:val="006F342D"/>
    <w:rsid w:val="006F703F"/>
    <w:rsid w:val="00701AB1"/>
    <w:rsid w:val="0070456A"/>
    <w:rsid w:val="00704A68"/>
    <w:rsid w:val="00707D6F"/>
    <w:rsid w:val="0071173F"/>
    <w:rsid w:val="0071220E"/>
    <w:rsid w:val="00712934"/>
    <w:rsid w:val="00713938"/>
    <w:rsid w:val="0071584C"/>
    <w:rsid w:val="007158CE"/>
    <w:rsid w:val="00715D38"/>
    <w:rsid w:val="00716ECF"/>
    <w:rsid w:val="0072076B"/>
    <w:rsid w:val="00722E8B"/>
    <w:rsid w:val="0072623A"/>
    <w:rsid w:val="00731EE9"/>
    <w:rsid w:val="00736D1C"/>
    <w:rsid w:val="0074347F"/>
    <w:rsid w:val="00743BC9"/>
    <w:rsid w:val="007449C6"/>
    <w:rsid w:val="007471F9"/>
    <w:rsid w:val="00751FDE"/>
    <w:rsid w:val="0075246D"/>
    <w:rsid w:val="00755927"/>
    <w:rsid w:val="00757306"/>
    <w:rsid w:val="007621D3"/>
    <w:rsid w:val="00763C03"/>
    <w:rsid w:val="0076417F"/>
    <w:rsid w:val="00766DFE"/>
    <w:rsid w:val="00767B4C"/>
    <w:rsid w:val="00767D9B"/>
    <w:rsid w:val="00775832"/>
    <w:rsid w:val="00776103"/>
    <w:rsid w:val="00776608"/>
    <w:rsid w:val="007808C5"/>
    <w:rsid w:val="00780F81"/>
    <w:rsid w:val="00781A62"/>
    <w:rsid w:val="0079027B"/>
    <w:rsid w:val="007911B0"/>
    <w:rsid w:val="00792190"/>
    <w:rsid w:val="00793176"/>
    <w:rsid w:val="00794669"/>
    <w:rsid w:val="0079636C"/>
    <w:rsid w:val="007A0B69"/>
    <w:rsid w:val="007A1E65"/>
    <w:rsid w:val="007A4937"/>
    <w:rsid w:val="007A7221"/>
    <w:rsid w:val="007B5056"/>
    <w:rsid w:val="007B5B20"/>
    <w:rsid w:val="007C124D"/>
    <w:rsid w:val="007C489B"/>
    <w:rsid w:val="007D4E84"/>
    <w:rsid w:val="007E3D69"/>
    <w:rsid w:val="007E4F76"/>
    <w:rsid w:val="007F5ED8"/>
    <w:rsid w:val="007F6943"/>
    <w:rsid w:val="0080030C"/>
    <w:rsid w:val="0080055C"/>
    <w:rsid w:val="00801E71"/>
    <w:rsid w:val="00803852"/>
    <w:rsid w:val="00804F83"/>
    <w:rsid w:val="00810CC3"/>
    <w:rsid w:val="00810E2E"/>
    <w:rsid w:val="00814E0F"/>
    <w:rsid w:val="00816B75"/>
    <w:rsid w:val="0082003A"/>
    <w:rsid w:val="008244A9"/>
    <w:rsid w:val="00825322"/>
    <w:rsid w:val="0082687A"/>
    <w:rsid w:val="00830C14"/>
    <w:rsid w:val="008336D6"/>
    <w:rsid w:val="00833EC6"/>
    <w:rsid w:val="0083524E"/>
    <w:rsid w:val="00835703"/>
    <w:rsid w:val="00837F0C"/>
    <w:rsid w:val="00845946"/>
    <w:rsid w:val="008462A8"/>
    <w:rsid w:val="0085309F"/>
    <w:rsid w:val="0085697C"/>
    <w:rsid w:val="00857DD0"/>
    <w:rsid w:val="008602E0"/>
    <w:rsid w:val="00867549"/>
    <w:rsid w:val="00874A2A"/>
    <w:rsid w:val="00877F02"/>
    <w:rsid w:val="0088688A"/>
    <w:rsid w:val="00892A33"/>
    <w:rsid w:val="00894953"/>
    <w:rsid w:val="008A0C5A"/>
    <w:rsid w:val="008A7344"/>
    <w:rsid w:val="008B39C9"/>
    <w:rsid w:val="008B42C0"/>
    <w:rsid w:val="008B6A7E"/>
    <w:rsid w:val="008C483D"/>
    <w:rsid w:val="008C7469"/>
    <w:rsid w:val="008C76E8"/>
    <w:rsid w:val="008C7FD9"/>
    <w:rsid w:val="008D1903"/>
    <w:rsid w:val="008D5124"/>
    <w:rsid w:val="008E252A"/>
    <w:rsid w:val="008E4714"/>
    <w:rsid w:val="008E524A"/>
    <w:rsid w:val="008F1067"/>
    <w:rsid w:val="008F1F45"/>
    <w:rsid w:val="008F263C"/>
    <w:rsid w:val="008F2B7F"/>
    <w:rsid w:val="008F3574"/>
    <w:rsid w:val="008F3E2D"/>
    <w:rsid w:val="008F671C"/>
    <w:rsid w:val="008F6F40"/>
    <w:rsid w:val="00904536"/>
    <w:rsid w:val="0090697E"/>
    <w:rsid w:val="00910149"/>
    <w:rsid w:val="00913E81"/>
    <w:rsid w:val="00914D79"/>
    <w:rsid w:val="0091560B"/>
    <w:rsid w:val="00916BE2"/>
    <w:rsid w:val="00921F0B"/>
    <w:rsid w:val="00930DF2"/>
    <w:rsid w:val="00934330"/>
    <w:rsid w:val="009344CD"/>
    <w:rsid w:val="009345AF"/>
    <w:rsid w:val="009421AC"/>
    <w:rsid w:val="00945BF1"/>
    <w:rsid w:val="00946C93"/>
    <w:rsid w:val="00950BB4"/>
    <w:rsid w:val="00953A49"/>
    <w:rsid w:val="00955BA5"/>
    <w:rsid w:val="00956958"/>
    <w:rsid w:val="009607F7"/>
    <w:rsid w:val="00966D07"/>
    <w:rsid w:val="00967E0A"/>
    <w:rsid w:val="00974348"/>
    <w:rsid w:val="00975519"/>
    <w:rsid w:val="0098580C"/>
    <w:rsid w:val="00991F8F"/>
    <w:rsid w:val="00992965"/>
    <w:rsid w:val="009A68C2"/>
    <w:rsid w:val="009B04DB"/>
    <w:rsid w:val="009B0D32"/>
    <w:rsid w:val="009B21AA"/>
    <w:rsid w:val="009B3FD9"/>
    <w:rsid w:val="009B5DAB"/>
    <w:rsid w:val="009B5FEE"/>
    <w:rsid w:val="009C02F4"/>
    <w:rsid w:val="009C288B"/>
    <w:rsid w:val="009D055D"/>
    <w:rsid w:val="009D4E08"/>
    <w:rsid w:val="009D56DB"/>
    <w:rsid w:val="009D6EA6"/>
    <w:rsid w:val="009E0149"/>
    <w:rsid w:val="009E04F2"/>
    <w:rsid w:val="009E30BC"/>
    <w:rsid w:val="009E3C79"/>
    <w:rsid w:val="009E4AE2"/>
    <w:rsid w:val="009F0185"/>
    <w:rsid w:val="009F2D79"/>
    <w:rsid w:val="00A038CD"/>
    <w:rsid w:val="00A04AD7"/>
    <w:rsid w:val="00A056C1"/>
    <w:rsid w:val="00A10413"/>
    <w:rsid w:val="00A13489"/>
    <w:rsid w:val="00A16BA2"/>
    <w:rsid w:val="00A23BA1"/>
    <w:rsid w:val="00A343C5"/>
    <w:rsid w:val="00A3723B"/>
    <w:rsid w:val="00A44D85"/>
    <w:rsid w:val="00A46E69"/>
    <w:rsid w:val="00A545AE"/>
    <w:rsid w:val="00A551EC"/>
    <w:rsid w:val="00A564E8"/>
    <w:rsid w:val="00A61083"/>
    <w:rsid w:val="00A611E9"/>
    <w:rsid w:val="00A6186D"/>
    <w:rsid w:val="00A6573A"/>
    <w:rsid w:val="00A66D31"/>
    <w:rsid w:val="00A67508"/>
    <w:rsid w:val="00A75C9A"/>
    <w:rsid w:val="00A82B85"/>
    <w:rsid w:val="00A84F21"/>
    <w:rsid w:val="00A91FAB"/>
    <w:rsid w:val="00A96E59"/>
    <w:rsid w:val="00A976E2"/>
    <w:rsid w:val="00AA2A89"/>
    <w:rsid w:val="00AA2DAF"/>
    <w:rsid w:val="00AA6ED7"/>
    <w:rsid w:val="00AA73A9"/>
    <w:rsid w:val="00AB15FD"/>
    <w:rsid w:val="00AB3748"/>
    <w:rsid w:val="00AB5AEC"/>
    <w:rsid w:val="00AC0386"/>
    <w:rsid w:val="00AC549F"/>
    <w:rsid w:val="00AD0BCA"/>
    <w:rsid w:val="00AD4A9C"/>
    <w:rsid w:val="00AD6C38"/>
    <w:rsid w:val="00AE152A"/>
    <w:rsid w:val="00AE49AC"/>
    <w:rsid w:val="00AF2DE2"/>
    <w:rsid w:val="00AF3112"/>
    <w:rsid w:val="00AF7C90"/>
    <w:rsid w:val="00AF7E24"/>
    <w:rsid w:val="00B0086B"/>
    <w:rsid w:val="00B0155B"/>
    <w:rsid w:val="00B0365A"/>
    <w:rsid w:val="00B069A2"/>
    <w:rsid w:val="00B069C7"/>
    <w:rsid w:val="00B112C6"/>
    <w:rsid w:val="00B14CD5"/>
    <w:rsid w:val="00B16FE9"/>
    <w:rsid w:val="00B1798B"/>
    <w:rsid w:val="00B20E13"/>
    <w:rsid w:val="00B22635"/>
    <w:rsid w:val="00B25569"/>
    <w:rsid w:val="00B26237"/>
    <w:rsid w:val="00B304CF"/>
    <w:rsid w:val="00B31140"/>
    <w:rsid w:val="00B31A81"/>
    <w:rsid w:val="00B332E9"/>
    <w:rsid w:val="00B355BC"/>
    <w:rsid w:val="00B4051A"/>
    <w:rsid w:val="00B42405"/>
    <w:rsid w:val="00B455A1"/>
    <w:rsid w:val="00B459D6"/>
    <w:rsid w:val="00B46045"/>
    <w:rsid w:val="00B46E65"/>
    <w:rsid w:val="00B46F9C"/>
    <w:rsid w:val="00B47586"/>
    <w:rsid w:val="00B63B64"/>
    <w:rsid w:val="00B64B21"/>
    <w:rsid w:val="00B65F55"/>
    <w:rsid w:val="00B67414"/>
    <w:rsid w:val="00B77F2F"/>
    <w:rsid w:val="00B81B47"/>
    <w:rsid w:val="00B81D64"/>
    <w:rsid w:val="00B82CB2"/>
    <w:rsid w:val="00B847B9"/>
    <w:rsid w:val="00B95732"/>
    <w:rsid w:val="00B977AD"/>
    <w:rsid w:val="00BA08FE"/>
    <w:rsid w:val="00BB014A"/>
    <w:rsid w:val="00BB087C"/>
    <w:rsid w:val="00BB20F4"/>
    <w:rsid w:val="00BB3333"/>
    <w:rsid w:val="00BB49CF"/>
    <w:rsid w:val="00BB4AB6"/>
    <w:rsid w:val="00BB6B92"/>
    <w:rsid w:val="00BB6D40"/>
    <w:rsid w:val="00BC04F9"/>
    <w:rsid w:val="00BC4710"/>
    <w:rsid w:val="00BD18E9"/>
    <w:rsid w:val="00BD46F6"/>
    <w:rsid w:val="00BD67FF"/>
    <w:rsid w:val="00BD7652"/>
    <w:rsid w:val="00BE058B"/>
    <w:rsid w:val="00BF14CD"/>
    <w:rsid w:val="00BF275C"/>
    <w:rsid w:val="00BF4099"/>
    <w:rsid w:val="00BF4C76"/>
    <w:rsid w:val="00BF5B8E"/>
    <w:rsid w:val="00BF7D32"/>
    <w:rsid w:val="00C00BBA"/>
    <w:rsid w:val="00C011BA"/>
    <w:rsid w:val="00C043F5"/>
    <w:rsid w:val="00C051F5"/>
    <w:rsid w:val="00C0730B"/>
    <w:rsid w:val="00C0739A"/>
    <w:rsid w:val="00C2281E"/>
    <w:rsid w:val="00C35A11"/>
    <w:rsid w:val="00C366BD"/>
    <w:rsid w:val="00C43DBF"/>
    <w:rsid w:val="00C44E51"/>
    <w:rsid w:val="00C514E3"/>
    <w:rsid w:val="00C51B4D"/>
    <w:rsid w:val="00C52B74"/>
    <w:rsid w:val="00C535A2"/>
    <w:rsid w:val="00C61507"/>
    <w:rsid w:val="00C62662"/>
    <w:rsid w:val="00C63171"/>
    <w:rsid w:val="00C66C36"/>
    <w:rsid w:val="00C70478"/>
    <w:rsid w:val="00C76569"/>
    <w:rsid w:val="00C80135"/>
    <w:rsid w:val="00C86ED5"/>
    <w:rsid w:val="00C87816"/>
    <w:rsid w:val="00C9049D"/>
    <w:rsid w:val="00CA3EC3"/>
    <w:rsid w:val="00CA6396"/>
    <w:rsid w:val="00CA6CCC"/>
    <w:rsid w:val="00CA7621"/>
    <w:rsid w:val="00CB2A0B"/>
    <w:rsid w:val="00CB395B"/>
    <w:rsid w:val="00CB431F"/>
    <w:rsid w:val="00CB4BA6"/>
    <w:rsid w:val="00CC0A07"/>
    <w:rsid w:val="00CC10AF"/>
    <w:rsid w:val="00CC76A5"/>
    <w:rsid w:val="00CD455A"/>
    <w:rsid w:val="00CE3355"/>
    <w:rsid w:val="00CE53FC"/>
    <w:rsid w:val="00CE5F39"/>
    <w:rsid w:val="00CE5F7D"/>
    <w:rsid w:val="00CF1C27"/>
    <w:rsid w:val="00CF69CB"/>
    <w:rsid w:val="00CF715A"/>
    <w:rsid w:val="00CF7F2F"/>
    <w:rsid w:val="00D03081"/>
    <w:rsid w:val="00D03CD7"/>
    <w:rsid w:val="00D04F69"/>
    <w:rsid w:val="00D06F6F"/>
    <w:rsid w:val="00D105CD"/>
    <w:rsid w:val="00D11B13"/>
    <w:rsid w:val="00D162C3"/>
    <w:rsid w:val="00D1679D"/>
    <w:rsid w:val="00D228E7"/>
    <w:rsid w:val="00D35460"/>
    <w:rsid w:val="00D44DE4"/>
    <w:rsid w:val="00D463D5"/>
    <w:rsid w:val="00D46815"/>
    <w:rsid w:val="00D5084D"/>
    <w:rsid w:val="00D5644A"/>
    <w:rsid w:val="00D5681D"/>
    <w:rsid w:val="00D57439"/>
    <w:rsid w:val="00D659BE"/>
    <w:rsid w:val="00D6671C"/>
    <w:rsid w:val="00D70B31"/>
    <w:rsid w:val="00D758D1"/>
    <w:rsid w:val="00D76807"/>
    <w:rsid w:val="00D85F1A"/>
    <w:rsid w:val="00D861F5"/>
    <w:rsid w:val="00D95573"/>
    <w:rsid w:val="00DA17C1"/>
    <w:rsid w:val="00DA3689"/>
    <w:rsid w:val="00DB4634"/>
    <w:rsid w:val="00DB5533"/>
    <w:rsid w:val="00DC0327"/>
    <w:rsid w:val="00DC17DD"/>
    <w:rsid w:val="00DC20E8"/>
    <w:rsid w:val="00DC215C"/>
    <w:rsid w:val="00DC3D89"/>
    <w:rsid w:val="00DC68CB"/>
    <w:rsid w:val="00DC6970"/>
    <w:rsid w:val="00DD2FCC"/>
    <w:rsid w:val="00DD4FC1"/>
    <w:rsid w:val="00DD5D38"/>
    <w:rsid w:val="00DD775D"/>
    <w:rsid w:val="00DE0A00"/>
    <w:rsid w:val="00DE0D86"/>
    <w:rsid w:val="00DE1293"/>
    <w:rsid w:val="00DE15FA"/>
    <w:rsid w:val="00DE5D9F"/>
    <w:rsid w:val="00DF4B36"/>
    <w:rsid w:val="00DF67CE"/>
    <w:rsid w:val="00DF6B01"/>
    <w:rsid w:val="00DF78DA"/>
    <w:rsid w:val="00DF7A09"/>
    <w:rsid w:val="00E05DBB"/>
    <w:rsid w:val="00E07EB7"/>
    <w:rsid w:val="00E12063"/>
    <w:rsid w:val="00E14DB4"/>
    <w:rsid w:val="00E1684C"/>
    <w:rsid w:val="00E228B1"/>
    <w:rsid w:val="00E235A7"/>
    <w:rsid w:val="00E242EC"/>
    <w:rsid w:val="00E260F3"/>
    <w:rsid w:val="00E263B6"/>
    <w:rsid w:val="00E2681D"/>
    <w:rsid w:val="00E31774"/>
    <w:rsid w:val="00E33D26"/>
    <w:rsid w:val="00E36755"/>
    <w:rsid w:val="00E469B7"/>
    <w:rsid w:val="00E52251"/>
    <w:rsid w:val="00E65E52"/>
    <w:rsid w:val="00E66529"/>
    <w:rsid w:val="00E675AB"/>
    <w:rsid w:val="00E70B2F"/>
    <w:rsid w:val="00E70F98"/>
    <w:rsid w:val="00E719AC"/>
    <w:rsid w:val="00E7208A"/>
    <w:rsid w:val="00E83471"/>
    <w:rsid w:val="00E87930"/>
    <w:rsid w:val="00E9027E"/>
    <w:rsid w:val="00E9100C"/>
    <w:rsid w:val="00E92E7C"/>
    <w:rsid w:val="00E9355A"/>
    <w:rsid w:val="00E94EA6"/>
    <w:rsid w:val="00EA60E6"/>
    <w:rsid w:val="00EB051E"/>
    <w:rsid w:val="00EB0D0E"/>
    <w:rsid w:val="00EB111F"/>
    <w:rsid w:val="00EB1DC9"/>
    <w:rsid w:val="00EB2712"/>
    <w:rsid w:val="00EB2A80"/>
    <w:rsid w:val="00EC1BC2"/>
    <w:rsid w:val="00EC4327"/>
    <w:rsid w:val="00EC4817"/>
    <w:rsid w:val="00EC5ED1"/>
    <w:rsid w:val="00EC7D01"/>
    <w:rsid w:val="00EC7D5C"/>
    <w:rsid w:val="00ED29A5"/>
    <w:rsid w:val="00ED50BE"/>
    <w:rsid w:val="00EE3137"/>
    <w:rsid w:val="00EE331C"/>
    <w:rsid w:val="00EE48C5"/>
    <w:rsid w:val="00EF2624"/>
    <w:rsid w:val="00EF3339"/>
    <w:rsid w:val="00EF4950"/>
    <w:rsid w:val="00EF5348"/>
    <w:rsid w:val="00EF657F"/>
    <w:rsid w:val="00F049C9"/>
    <w:rsid w:val="00F07AFD"/>
    <w:rsid w:val="00F10EB9"/>
    <w:rsid w:val="00F11457"/>
    <w:rsid w:val="00F12F8F"/>
    <w:rsid w:val="00F13B8B"/>
    <w:rsid w:val="00F228D9"/>
    <w:rsid w:val="00F24CF0"/>
    <w:rsid w:val="00F272C9"/>
    <w:rsid w:val="00F33D7F"/>
    <w:rsid w:val="00F34D62"/>
    <w:rsid w:val="00F40799"/>
    <w:rsid w:val="00F40E06"/>
    <w:rsid w:val="00F41DB3"/>
    <w:rsid w:val="00F4467A"/>
    <w:rsid w:val="00F4515A"/>
    <w:rsid w:val="00F50FE5"/>
    <w:rsid w:val="00F54166"/>
    <w:rsid w:val="00F54416"/>
    <w:rsid w:val="00F62C9E"/>
    <w:rsid w:val="00F62DE7"/>
    <w:rsid w:val="00F668CD"/>
    <w:rsid w:val="00F707E4"/>
    <w:rsid w:val="00F76C91"/>
    <w:rsid w:val="00F771EE"/>
    <w:rsid w:val="00F77967"/>
    <w:rsid w:val="00F77CDE"/>
    <w:rsid w:val="00F84F51"/>
    <w:rsid w:val="00F91787"/>
    <w:rsid w:val="00F92322"/>
    <w:rsid w:val="00F97665"/>
    <w:rsid w:val="00FA0900"/>
    <w:rsid w:val="00FA3681"/>
    <w:rsid w:val="00FA7FE1"/>
    <w:rsid w:val="00FB2F95"/>
    <w:rsid w:val="00FC1233"/>
    <w:rsid w:val="00FC188A"/>
    <w:rsid w:val="00FC29CA"/>
    <w:rsid w:val="00FC75AD"/>
    <w:rsid w:val="00FC7A4E"/>
    <w:rsid w:val="00FD04B7"/>
    <w:rsid w:val="00FD5BF3"/>
    <w:rsid w:val="00FE0262"/>
    <w:rsid w:val="00FE061A"/>
    <w:rsid w:val="00FE18AC"/>
    <w:rsid w:val="00FE1FFE"/>
    <w:rsid w:val="00FE2529"/>
    <w:rsid w:val="00FE6528"/>
    <w:rsid w:val="00FE699E"/>
    <w:rsid w:val="00FF06DC"/>
    <w:rsid w:val="00FF2DA0"/>
    <w:rsid w:val="23285213"/>
    <w:rsid w:val="2EB0353F"/>
    <w:rsid w:val="4AFF4C9F"/>
    <w:rsid w:val="5604792C"/>
    <w:rsid w:val="759C54A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nhideWhenUsed="0" w:uiPriority="0" w:semiHidden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4">
    <w:name w:val="Date"/>
    <w:basedOn w:val="1"/>
    <w:next w:val="1"/>
    <w:link w:val="12"/>
    <w:uiPriority w:val="0"/>
    <w:pPr>
      <w:ind w:left="100" w:leftChars="2500"/>
    </w:pPr>
  </w:style>
  <w:style w:type="paragraph" w:styleId="5">
    <w:name w:val="Balloon Text"/>
    <w:basedOn w:val="1"/>
    <w:link w:val="13"/>
    <w:uiPriority w:val="0"/>
    <w:pPr>
      <w:spacing w:line="240" w:lineRule="auto"/>
    </w:pPr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qFormat/>
    <w:uiPriority w:val="0"/>
    <w:rPr>
      <w:color w:val="0000FF"/>
      <w:u w:val="single"/>
    </w:rPr>
  </w:style>
  <w:style w:type="character" w:customStyle="1" w:styleId="12">
    <w:name w:val="日期 Char"/>
    <w:link w:val="4"/>
    <w:uiPriority w:val="0"/>
    <w:rPr>
      <w:rFonts w:eastAsia="方正仿宋_GBK"/>
      <w:snapToGrid w:val="0"/>
      <w:sz w:val="32"/>
    </w:rPr>
  </w:style>
  <w:style w:type="character" w:customStyle="1" w:styleId="13">
    <w:name w:val="批注框文本 Char"/>
    <w:link w:val="5"/>
    <w:uiPriority w:val="0"/>
    <w:rPr>
      <w:rFonts w:eastAsia="方正仿宋_GBK"/>
      <w:snapToGrid w:val="0"/>
      <w:sz w:val="18"/>
      <w:szCs w:val="18"/>
    </w:rPr>
  </w:style>
  <w:style w:type="paragraph" w:customStyle="1" w:styleId="14">
    <w:name w:val="抄送栏"/>
    <w:basedOn w:val="1"/>
    <w:uiPriority w:val="0"/>
    <w:pPr>
      <w:adjustRightInd w:val="0"/>
      <w:snapToGrid/>
      <w:spacing w:line="454" w:lineRule="atLeast"/>
      <w:ind w:left="1310" w:right="357" w:hanging="953"/>
    </w:pPr>
  </w:style>
  <w:style w:type="paragraph" w:customStyle="1" w:styleId="15">
    <w:name w:val="标题1"/>
    <w:basedOn w:val="1"/>
    <w:next w:val="1"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16">
    <w:name w:val="红线"/>
    <w:basedOn w:val="2"/>
    <w:qFormat/>
    <w:uiPriority w:val="0"/>
    <w:pPr>
      <w:keepNext w:val="0"/>
      <w:keepLines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17">
    <w:name w:val="印数"/>
    <w:basedOn w:val="18"/>
    <w:qFormat/>
    <w:uiPriority w:val="0"/>
    <w:pPr>
      <w:tabs>
        <w:tab w:val="right" w:pos="8465"/>
      </w:tabs>
      <w:spacing w:line="400" w:lineRule="atLeast"/>
      <w:jc w:val="right"/>
    </w:pPr>
  </w:style>
  <w:style w:type="paragraph" w:customStyle="1" w:styleId="18">
    <w:name w:val="印发栏"/>
    <w:basedOn w:val="3"/>
    <w:uiPriority w:val="0"/>
    <w:pPr>
      <w:tabs>
        <w:tab w:val="right" w:pos="8465"/>
      </w:tabs>
      <w:spacing w:line="454" w:lineRule="atLeast"/>
      <w:ind w:left="357" w:right="357"/>
    </w:pPr>
    <w:rPr>
      <w:spacing w:val="0"/>
    </w:rPr>
  </w:style>
  <w:style w:type="paragraph" w:customStyle="1" w:styleId="19">
    <w:name w:val="标题2"/>
    <w:basedOn w:val="1"/>
    <w:next w:val="1"/>
    <w:uiPriority w:val="0"/>
    <w:pPr>
      <w:ind w:firstLine="0"/>
      <w:jc w:val="center"/>
    </w:pPr>
    <w:rPr>
      <w:rFonts w:eastAsia="方正楷体_GBK"/>
    </w:rPr>
  </w:style>
  <w:style w:type="paragraph" w:customStyle="1" w:styleId="20">
    <w:name w:val="标题3"/>
    <w:basedOn w:val="1"/>
    <w:next w:val="1"/>
    <w:uiPriority w:val="0"/>
    <w:rPr>
      <w:rFonts w:eastAsia="方正黑体_GBK"/>
    </w:rPr>
  </w:style>
  <w:style w:type="paragraph" w:customStyle="1" w:styleId="21">
    <w:name w:val="主题词"/>
    <w:basedOn w:val="1"/>
    <w:qFormat/>
    <w:uiPriority w:val="0"/>
    <w:pPr>
      <w:adjustRightInd w:val="0"/>
      <w:snapToGrid/>
      <w:spacing w:line="240" w:lineRule="atLeast"/>
      <w:ind w:firstLine="0"/>
      <w:jc w:val="left"/>
    </w:pPr>
    <w:rPr>
      <w:rFonts w:ascii="宋体" w:eastAsia="宋体"/>
      <w:b/>
    </w:rPr>
  </w:style>
  <w:style w:type="paragraph" w:customStyle="1" w:styleId="22">
    <w:name w:val="密级"/>
    <w:basedOn w:val="1"/>
    <w:uiPriority w:val="0"/>
    <w:pPr>
      <w:adjustRightInd w:val="0"/>
      <w:spacing w:line="440" w:lineRule="atLeast"/>
      <w:ind w:firstLine="0"/>
      <w:jc w:val="right"/>
    </w:pPr>
    <w:rPr>
      <w:rFonts w:ascii="黑体" w:eastAsia="黑体"/>
      <w:sz w:val="30"/>
    </w:rPr>
  </w:style>
  <w:style w:type="paragraph" w:customStyle="1" w:styleId="23">
    <w:name w:val="紧急程度"/>
    <w:basedOn w:val="22"/>
    <w:uiPriority w:val="0"/>
    <w:pPr>
      <w:wordWrap w:val="0"/>
      <w:overflowPunct w:val="0"/>
    </w:pPr>
    <w:rPr>
      <w:sz w:val="32"/>
    </w:rPr>
  </w:style>
  <w:style w:type="paragraph" w:customStyle="1" w:styleId="24">
    <w:name w:val="线型"/>
    <w:basedOn w:val="14"/>
    <w:qFormat/>
    <w:uiPriority w:val="0"/>
    <w:pPr>
      <w:spacing w:line="240" w:lineRule="auto"/>
      <w:ind w:left="0" w:firstLine="0"/>
      <w:jc w:val="center"/>
    </w:pPr>
    <w:rPr>
      <w:sz w:val="21"/>
    </w:rPr>
  </w:style>
  <w:style w:type="paragraph" w:customStyle="1" w:styleId="25">
    <w:name w:val="文头"/>
    <w:basedOn w:val="1"/>
    <w:uiPriority w:val="0"/>
    <w:pPr>
      <w:tabs>
        <w:tab w:val="left" w:pos="6663"/>
      </w:tabs>
      <w:spacing w:before="40" w:after="800" w:line="1640" w:lineRule="atLeast"/>
      <w:ind w:left="511" w:right="227" w:hanging="284"/>
      <w:jc w:val="distribute"/>
    </w:pPr>
    <w:rPr>
      <w:rFonts w:ascii="汉鼎简大宋" w:eastAsia="汉鼎简大宋"/>
      <w:b/>
      <w:color w:val="FF0000"/>
      <w:w w:val="50"/>
      <w:sz w:val="136"/>
    </w:rPr>
  </w:style>
  <w:style w:type="paragraph" w:customStyle="1" w:styleId="26">
    <w:name w:val="修订1"/>
    <w:semiHidden/>
    <w:qFormat/>
    <w:uiPriority w:val="99"/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customStyle="1" w:styleId="27">
    <w:name w:val="附件栏"/>
    <w:basedOn w:val="1"/>
    <w:uiPriority w:val="0"/>
  </w:style>
  <w:style w:type="paragraph" w:customStyle="1" w:styleId="28">
    <w:name w:val="列出段落1"/>
    <w:basedOn w:val="1"/>
    <w:qFormat/>
    <w:uiPriority w:val="34"/>
    <w:pPr>
      <w:ind w:firstLine="420" w:firstLineChars="200"/>
    </w:pPr>
  </w:style>
  <w:style w:type="paragraph" w:customStyle="1" w:styleId="29">
    <w:name w:val="样式1"/>
    <w:basedOn w:val="1"/>
    <w:qFormat/>
    <w:uiPriority w:val="0"/>
  </w:style>
  <w:style w:type="paragraph" w:customStyle="1" w:styleId="30">
    <w:name w:val="_Style 19"/>
    <w:basedOn w:val="1"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 and Settings\Administrator\&#26700;&#38754;\&#65288;20150101&#21046;&#65289;&#30465;&#31185;&#25216;&#21381;&#25991;&#20214;&#27169;&#26495;2015&#29256;&#65288;&#26032;&#29256;&#65289;\3&#30465;&#31185;&#25216;&#21381;&#19979;&#34892;&#25991;&#27169;&#26495;2015&#2925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3省科技厅下行文模板2015版</Template>
  <Company>Hewlett-Packard Company</Company>
  <Pages>2</Pages>
  <Words>132</Words>
  <Characters>756</Characters>
  <Lines>6</Lines>
  <Paragraphs>1</Paragraphs>
  <TotalTime>0</TotalTime>
  <ScaleCrop>false</ScaleCrop>
  <LinksUpToDate>false</LinksUpToDate>
  <CharactersWithSpaces>887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2020-04-13T02:17:00Z</dcterms:created>
  <dc:creator>熊素兰</dc:creator>
  <cp:lastModifiedBy>Administrator</cp:lastModifiedBy>
  <cp:lastPrinted>2019-07-17T13:54:00Z</cp:lastPrinted>
  <dcterms:modified xsi:type="dcterms:W3CDTF">2020-04-17T06:35:38Z</dcterms:modified>
  <dc:title>苏科办通知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