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60" w:lineRule="exact"/>
        <w:rPr>
          <w:rFonts w:ascii="方正仿宋_GBK" w:eastAsia="方正仿宋_GBK"/>
          <w:sz w:val="32"/>
        </w:rPr>
      </w:pPr>
      <w:bookmarkStart w:id="0" w:name="_GoBack"/>
      <w:bookmarkEnd w:id="0"/>
      <w:r>
        <w:rPr>
          <w:rFonts w:hint="eastAsia" w:ascii="方正仿宋_GBK" w:eastAsia="方正仿宋_GBK"/>
          <w:sz w:val="32"/>
        </w:rPr>
        <w:t>附件：</w:t>
      </w:r>
    </w:p>
    <w:p>
      <w:pPr>
        <w:spacing w:line="440" w:lineRule="exact"/>
        <w:jc w:val="center"/>
        <w:rPr>
          <w:rFonts w:ascii="方正小标宋_GBK" w:eastAsia="方正小标宋_GBK" w:cs="宋体"/>
          <w:bCs/>
          <w:sz w:val="36"/>
          <w:szCs w:val="36"/>
        </w:rPr>
      </w:pPr>
      <w:r>
        <w:rPr>
          <w:rFonts w:hint="eastAsia" w:ascii="方正小标宋_GBK" w:eastAsia="方正小标宋_GBK" w:cs="宋体"/>
          <w:bCs/>
          <w:sz w:val="36"/>
          <w:szCs w:val="36"/>
        </w:rPr>
        <w:t>企业技术需求登记表</w:t>
      </w:r>
    </w:p>
    <w:p>
      <w:pPr>
        <w:spacing w:line="320" w:lineRule="exact"/>
        <w:jc w:val="center"/>
        <w:rPr>
          <w:rFonts w:ascii="方正小标宋_GBK" w:eastAsia="方正小标宋_GBK" w:cs="宋体"/>
          <w:bCs/>
          <w:sz w:val="18"/>
          <w:szCs w:val="18"/>
        </w:rPr>
      </w:pPr>
      <w:r>
        <w:rPr>
          <w:rFonts w:hint="eastAsia" w:ascii="方正小标宋_GBK" w:eastAsia="方正小标宋_GBK" w:cs="宋体"/>
          <w:bCs/>
          <w:sz w:val="18"/>
          <w:szCs w:val="18"/>
        </w:rPr>
        <w:t>（□可网上公开   □不可网上公开）</w:t>
      </w:r>
    </w:p>
    <w:p>
      <w:pPr>
        <w:wordWrap w:val="0"/>
        <w:ind w:right="420" w:firstLine="5670" w:firstLineChars="2700"/>
        <w:rPr>
          <w:rFonts w:ascii="方正黑体_GBK" w:hAnsi="宋体" w:eastAsia="方正黑体_GBK"/>
        </w:rPr>
      </w:pPr>
      <w:r>
        <w:rPr>
          <w:rFonts w:hint="eastAsia" w:ascii="方正黑体_GBK" w:hAnsi="宋体" w:eastAsia="方正黑体_GBK" w:cs="宋体"/>
          <w:bCs/>
        </w:rPr>
        <w:t>填报时间：2020年2月</w:t>
      </w:r>
    </w:p>
    <w:tbl>
      <w:tblPr>
        <w:tblStyle w:val="7"/>
        <w:tblW w:w="8990" w:type="dxa"/>
        <w:jc w:val="center"/>
        <w:tblInd w:w="0"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
      <w:tblGrid>
        <w:gridCol w:w="1565"/>
        <w:gridCol w:w="2410"/>
        <w:gridCol w:w="709"/>
        <w:gridCol w:w="1518"/>
        <w:gridCol w:w="477"/>
        <w:gridCol w:w="273"/>
        <w:gridCol w:w="435"/>
        <w:gridCol w:w="1603"/>
      </w:tblGrid>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1565" w:type="dxa"/>
            <w:tcBorders>
              <w:top w:val="single" w:color="auto" w:sz="18" w:space="0"/>
            </w:tcBorders>
            <w:vAlign w:val="center"/>
          </w:tcPr>
          <w:p>
            <w:pPr>
              <w:spacing w:line="360" w:lineRule="exact"/>
              <w:jc w:val="center"/>
              <w:rPr>
                <w:rFonts w:ascii="方正仿宋_GBK" w:eastAsia="方正仿宋_GBK" w:cs="宋体"/>
                <w:bCs/>
              </w:rPr>
            </w:pPr>
            <w:r>
              <w:rPr>
                <w:rFonts w:hint="eastAsia" w:ascii="方正仿宋_GBK" w:eastAsia="方正仿宋_GBK" w:cs="宋体"/>
                <w:bCs/>
              </w:rPr>
              <w:t>企业名称</w:t>
            </w:r>
          </w:p>
        </w:tc>
        <w:tc>
          <w:tcPr>
            <w:tcW w:w="5114" w:type="dxa"/>
            <w:gridSpan w:val="4"/>
            <w:tcBorders>
              <w:top w:val="single" w:color="auto" w:sz="18" w:space="0"/>
            </w:tcBorders>
            <w:vAlign w:val="center"/>
          </w:tcPr>
          <w:p>
            <w:pPr>
              <w:spacing w:line="360" w:lineRule="exact"/>
              <w:outlineLvl w:val="0"/>
              <w:rPr>
                <w:rFonts w:ascii="方正仿宋_GBK" w:eastAsia="方正仿宋_GBK" w:cs="宋体"/>
                <w:bCs/>
              </w:rPr>
            </w:pPr>
            <w:r>
              <w:rPr>
                <w:rFonts w:ascii="方正仿宋_GBK" w:eastAsia="方正仿宋_GBK" w:cs="宋体"/>
                <w:bCs/>
              </w:rPr>
              <w:t>金通灵科技集团股份有限公司</w:t>
            </w:r>
          </w:p>
        </w:tc>
        <w:tc>
          <w:tcPr>
            <w:tcW w:w="708" w:type="dxa"/>
            <w:gridSpan w:val="2"/>
            <w:tcBorders>
              <w:top w:val="single" w:color="auto" w:sz="18" w:space="0"/>
            </w:tcBorders>
            <w:vAlign w:val="center"/>
          </w:tcPr>
          <w:p>
            <w:pPr>
              <w:spacing w:line="360" w:lineRule="exact"/>
              <w:rPr>
                <w:rFonts w:ascii="方正仿宋_GBK" w:eastAsia="方正仿宋_GBK" w:cs="宋体"/>
                <w:bCs/>
              </w:rPr>
            </w:pPr>
            <w:r>
              <w:rPr>
                <w:rFonts w:hint="eastAsia" w:ascii="方正仿宋_GBK" w:eastAsia="方正仿宋_GBK" w:cs="宋体"/>
                <w:bCs/>
              </w:rPr>
              <w:t>属地</w:t>
            </w:r>
          </w:p>
        </w:tc>
        <w:tc>
          <w:tcPr>
            <w:tcW w:w="1603" w:type="dxa"/>
            <w:tcBorders>
              <w:top w:val="single" w:color="auto" w:sz="18" w:space="0"/>
            </w:tcBorders>
            <w:vAlign w:val="center"/>
          </w:tcPr>
          <w:p>
            <w:pPr>
              <w:spacing w:line="360" w:lineRule="exact"/>
              <w:rPr>
                <w:rFonts w:ascii="方正仿宋_GBK" w:eastAsia="方正仿宋_GBK" w:cs="宋体"/>
                <w:bCs/>
              </w:rPr>
            </w:pPr>
            <w:r>
              <w:rPr>
                <w:rFonts w:ascii="方正仿宋_GBK" w:eastAsia="方正仿宋_GBK" w:cs="宋体"/>
                <w:bCs/>
              </w:rPr>
              <w:t>南通市崇川区</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2701" w:hRule="atLeast"/>
          <w:jc w:val="center"/>
        </w:trPr>
        <w:tc>
          <w:tcPr>
            <w:tcW w:w="1565" w:type="dxa"/>
            <w:vAlign w:val="center"/>
          </w:tcPr>
          <w:p>
            <w:pPr>
              <w:spacing w:line="360" w:lineRule="exact"/>
              <w:jc w:val="center"/>
              <w:rPr>
                <w:rFonts w:ascii="方正仿宋_GBK" w:eastAsia="方正仿宋_GBK" w:cs="宋体"/>
                <w:bCs/>
              </w:rPr>
            </w:pPr>
            <w:r>
              <w:rPr>
                <w:rFonts w:hint="eastAsia" w:ascii="方正仿宋_GBK" w:eastAsia="方正仿宋_GBK" w:cs="宋体"/>
                <w:bCs/>
              </w:rPr>
              <w:t>企业简介</w:t>
            </w:r>
          </w:p>
          <w:p>
            <w:pPr>
              <w:spacing w:line="360" w:lineRule="exact"/>
              <w:jc w:val="center"/>
              <w:rPr>
                <w:rFonts w:ascii="方正仿宋_GBK" w:eastAsia="方正仿宋_GBK" w:cs="宋体"/>
                <w:bCs/>
              </w:rPr>
            </w:pPr>
            <w:r>
              <w:rPr>
                <w:rFonts w:hint="eastAsia" w:ascii="方正仿宋_GBK" w:eastAsia="方正仿宋_GBK" w:cs="宋体"/>
                <w:bCs/>
              </w:rPr>
              <w:t>（300字以内）</w:t>
            </w:r>
          </w:p>
        </w:tc>
        <w:tc>
          <w:tcPr>
            <w:tcW w:w="7425" w:type="dxa"/>
            <w:gridSpan w:val="7"/>
            <w:vAlign w:val="center"/>
          </w:tcPr>
          <w:p>
            <w:pPr>
              <w:ind w:firstLine="315" w:firstLineChars="150"/>
              <w:rPr>
                <w:rFonts w:ascii="方正仿宋_GBK" w:eastAsia="方正仿宋_GBK" w:cs="宋体"/>
                <w:bCs/>
              </w:rPr>
            </w:pPr>
            <w:r>
              <w:rPr>
                <w:rFonts w:hint="eastAsia" w:ascii="Calibri" w:hAnsi="Calibri"/>
              </w:rPr>
              <w:t>金通灵科技集团股份有限</w:t>
            </w:r>
            <w:r>
              <w:rPr>
                <w:rFonts w:hint="eastAsia" w:ascii="Calibri" w:hAnsi="Calibri"/>
                <w:szCs w:val="22"/>
              </w:rPr>
              <w:t>公司成立于1993年，</w:t>
            </w:r>
            <w:r>
              <w:rPr>
                <w:rFonts w:hint="eastAsia" w:ascii="Calibri" w:hAnsi="Calibri"/>
              </w:rPr>
              <w:t>是一家在深圳证券交易所创业板上市的企业（股票代码300091），</w:t>
            </w:r>
            <w:r>
              <w:rPr>
                <w:rFonts w:hint="eastAsia" w:ascii="Calibri"/>
              </w:rPr>
              <w:t>是</w:t>
            </w:r>
            <w:r>
              <w:rPr>
                <w:rFonts w:hint="eastAsia" w:ascii="Calibri" w:hAnsi="Calibri"/>
              </w:rPr>
              <w:t>国家高新技术企业，</w:t>
            </w:r>
            <w:r>
              <w:rPr>
                <w:rFonts w:hint="eastAsia" w:ascii="Calibri"/>
                <w:szCs w:val="22"/>
              </w:rPr>
              <w:t>中国机械工业协会风机分会副理事长单位</w:t>
            </w:r>
            <w:r>
              <w:rPr>
                <w:rFonts w:hint="eastAsia" w:ascii="Calibri" w:hAnsi="Calibri"/>
              </w:rPr>
              <w:t>。</w:t>
            </w:r>
            <w:r>
              <w:rPr>
                <w:rFonts w:hint="eastAsia"/>
                <w:szCs w:val="22"/>
              </w:rPr>
              <w:t>是一家集研发、制造于一体的技术密集型现代化高端装备制造服务型企业，同时具备发电岛集成、空气站集成、MVR系统集成、热能阶梯利用、污水曝气系统集成、风系统节能改造等相关工程技术总包能力及合同能源管理运营资质与能力，能够根据客户需求提供EPC、BOT、BOO等服务。</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1565" w:type="dxa"/>
            <w:vAlign w:val="center"/>
          </w:tcPr>
          <w:p>
            <w:pPr>
              <w:spacing w:line="360" w:lineRule="exact"/>
              <w:jc w:val="center"/>
              <w:rPr>
                <w:rFonts w:ascii="方正仿宋_GBK" w:eastAsia="方正仿宋_GBK" w:cs="宋体"/>
                <w:bCs/>
              </w:rPr>
            </w:pPr>
            <w:r>
              <w:rPr>
                <w:rFonts w:hint="eastAsia" w:ascii="方正仿宋_GBK" w:eastAsia="方正仿宋_GBK"/>
              </w:rPr>
              <w:t>主要产品</w:t>
            </w:r>
          </w:p>
        </w:tc>
        <w:tc>
          <w:tcPr>
            <w:tcW w:w="7425" w:type="dxa"/>
            <w:gridSpan w:val="7"/>
            <w:vAlign w:val="center"/>
          </w:tcPr>
          <w:p>
            <w:pPr>
              <w:spacing w:line="360" w:lineRule="exact"/>
              <w:rPr>
                <w:rFonts w:ascii="方正仿宋_GBK" w:eastAsia="方正仿宋_GBK" w:cs="宋体"/>
                <w:bCs/>
              </w:rPr>
            </w:pPr>
            <w:r>
              <w:rPr>
                <w:rFonts w:hint="eastAsia"/>
                <w:szCs w:val="22"/>
              </w:rPr>
              <w:t>公司主要产品有高效离心空气压缩机、离心蒸汽压缩机、二氧化碳压缩机、制冷压缩机、单级高速离心鼓风机、新型高效蒸汽轮机、多级高压离心鼓风机、大型工业鼓风机等多种规格的节能流体机械产品。</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1565" w:type="dxa"/>
            <w:vAlign w:val="center"/>
          </w:tcPr>
          <w:p>
            <w:pPr>
              <w:spacing w:line="360" w:lineRule="exact"/>
              <w:jc w:val="center"/>
              <w:rPr>
                <w:rFonts w:ascii="方正仿宋_GBK" w:eastAsia="方正仿宋_GBK" w:cs="宋体"/>
                <w:bCs/>
              </w:rPr>
            </w:pPr>
            <w:r>
              <w:rPr>
                <w:rFonts w:hint="eastAsia" w:ascii="方正仿宋_GBK" w:eastAsia="方正仿宋_GBK" w:cs="宋体"/>
                <w:bCs/>
              </w:rPr>
              <w:t>产业领域</w:t>
            </w:r>
          </w:p>
        </w:tc>
        <w:tc>
          <w:tcPr>
            <w:tcW w:w="7425" w:type="dxa"/>
            <w:gridSpan w:val="7"/>
            <w:vAlign w:val="center"/>
          </w:tcPr>
          <w:p>
            <w:pPr>
              <w:spacing w:line="360" w:lineRule="exact"/>
              <w:jc w:val="left"/>
              <w:rPr>
                <w:rFonts w:ascii="方正仿宋_GBK" w:eastAsia="方正仿宋_GBK" w:cs="宋体"/>
                <w:bCs/>
              </w:rPr>
            </w:pPr>
            <w:r>
              <w:rPr>
                <w:rFonts w:hint="eastAsia" w:ascii="方正仿宋_GBK" w:eastAsia="方正仿宋_GBK"/>
              </w:rPr>
              <w:t xml:space="preserve">□船舶海工 </w:t>
            </w:r>
            <w:r>
              <w:rPr>
                <w:rFonts w:ascii="方正仿宋_GBK" w:eastAsia="方正仿宋_GBK"/>
              </w:rPr>
              <w:t xml:space="preserve"> </w:t>
            </w:r>
            <w:r>
              <w:rPr>
                <w:rFonts w:hint="eastAsia" w:ascii="方正仿宋_GBK" w:eastAsia="方正仿宋_GBK"/>
              </w:rPr>
              <w:t>□</w:t>
            </w:r>
            <w:r>
              <w:rPr>
                <w:rFonts w:ascii="方正仿宋_GBK" w:eastAsia="方正仿宋_GBK"/>
              </w:rPr>
              <w:t>高端纺织</w:t>
            </w:r>
            <w:r>
              <w:rPr>
                <w:rFonts w:hint="eastAsia" w:ascii="方正仿宋_GBK" w:eastAsia="方正仿宋_GBK"/>
              </w:rPr>
              <w:t xml:space="preserve"> </w:t>
            </w:r>
            <w:r>
              <w:rPr>
                <w:rFonts w:ascii="方正仿宋_GBK" w:eastAsia="方正仿宋_GBK"/>
              </w:rPr>
              <w:t xml:space="preserve"> </w:t>
            </w:r>
            <w:r>
              <w:rPr>
                <w:rFonts w:hint="eastAsia" w:ascii="方正仿宋_GBK" w:eastAsia="方正仿宋_GBK"/>
              </w:rPr>
              <w:t>□</w:t>
            </w:r>
            <w:r>
              <w:rPr>
                <w:rFonts w:ascii="方正仿宋_GBK" w:eastAsia="方正仿宋_GBK"/>
              </w:rPr>
              <w:t>电子信息</w:t>
            </w:r>
            <w:r>
              <w:rPr>
                <w:rFonts w:hint="eastAsia" w:ascii="方正仿宋_GBK" w:eastAsia="方正仿宋_GBK"/>
              </w:rPr>
              <w:t xml:space="preserve"> </w:t>
            </w:r>
            <w:r>
              <w:rPr>
                <w:rFonts w:ascii="方正仿宋_GBK" w:eastAsia="方正仿宋_GBK"/>
              </w:rPr>
              <w:t xml:space="preserve"> </w:t>
            </w:r>
            <w:r>
              <w:rPr>
                <w:rFonts w:hint="eastAsia" w:ascii="方正仿宋_GBK" w:eastAsia="方正仿宋_GBK"/>
              </w:rPr>
              <w:t>□</w:t>
            </w:r>
            <w:r>
              <w:rPr>
                <w:rFonts w:ascii="方正仿宋_GBK" w:eastAsia="方正仿宋_GBK"/>
              </w:rPr>
              <w:t>智能装备</w:t>
            </w:r>
            <w:r>
              <w:rPr>
                <w:rFonts w:hint="eastAsia" w:ascii="方正仿宋_GBK" w:eastAsia="方正仿宋_GBK"/>
              </w:rPr>
              <w:t xml:space="preserve"> </w:t>
            </w:r>
            <w:r>
              <w:rPr>
                <w:rFonts w:ascii="方正仿宋_GBK" w:eastAsia="方正仿宋_GBK"/>
              </w:rPr>
              <w:t xml:space="preserve"> </w:t>
            </w:r>
            <w:r>
              <w:rPr>
                <w:rFonts w:hint="eastAsia" w:ascii="方正仿宋_GBK" w:eastAsia="方正仿宋_GBK"/>
              </w:rPr>
              <w:t>□</w:t>
            </w:r>
            <w:r>
              <w:rPr>
                <w:rFonts w:ascii="方正仿宋_GBK" w:eastAsia="方正仿宋_GBK"/>
              </w:rPr>
              <w:t>新材料</w:t>
            </w:r>
            <w:r>
              <w:rPr>
                <w:rFonts w:hint="eastAsia" w:ascii="方正仿宋_GBK" w:eastAsia="方正仿宋_GBK"/>
              </w:rPr>
              <w:t xml:space="preserve">  </w:t>
            </w:r>
            <w:r>
              <w:rPr>
                <w:rFonts w:hint="eastAsia" w:ascii="方正仿宋_GBK" w:eastAsia="方正仿宋_GBK"/>
              </w:rPr>
              <w:sym w:font="Wingdings 2" w:char="0052"/>
            </w:r>
            <w:r>
              <w:rPr>
                <w:rFonts w:ascii="方正仿宋_GBK" w:eastAsia="方正仿宋_GBK"/>
              </w:rPr>
              <w:t xml:space="preserve">新能源及新能源汽车 </w:t>
            </w:r>
            <w:r>
              <w:rPr>
                <w:rFonts w:hint="eastAsia" w:ascii="方正仿宋_GBK" w:eastAsia="方正仿宋_GBK"/>
              </w:rPr>
              <w:t xml:space="preserve">□智慧建筑 </w:t>
            </w:r>
            <w:r>
              <w:rPr>
                <w:rFonts w:ascii="方正仿宋_GBK" w:eastAsia="方正仿宋_GBK"/>
              </w:rPr>
              <w:t xml:space="preserve"> </w:t>
            </w:r>
            <w:r>
              <w:rPr>
                <w:rFonts w:hint="eastAsia" w:ascii="方正仿宋_GBK" w:eastAsia="方正仿宋_GBK"/>
              </w:rPr>
              <w:t xml:space="preserve">□生物医药 </w:t>
            </w:r>
            <w:r>
              <w:rPr>
                <w:rFonts w:ascii="方正仿宋_GBK" w:eastAsia="方正仿宋_GBK"/>
              </w:rPr>
              <w:t xml:space="preserve"> </w:t>
            </w:r>
            <w:r>
              <w:rPr>
                <w:rFonts w:hint="eastAsia" w:ascii="方正仿宋_GBK" w:eastAsia="方正仿宋_GBK"/>
              </w:rPr>
              <w:t>□</w:t>
            </w:r>
            <w:r>
              <w:rPr>
                <w:rFonts w:ascii="方正仿宋_GBK" w:eastAsia="方正仿宋_GBK"/>
              </w:rPr>
              <w:t>其他</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1565" w:type="dxa"/>
            <w:vAlign w:val="center"/>
          </w:tcPr>
          <w:p>
            <w:pPr>
              <w:spacing w:line="360" w:lineRule="exact"/>
              <w:jc w:val="center"/>
              <w:rPr>
                <w:rFonts w:ascii="方正仿宋_GBK" w:eastAsia="方正仿宋_GBK" w:cs="宋体"/>
                <w:bCs/>
              </w:rPr>
            </w:pPr>
            <w:r>
              <w:rPr>
                <w:rFonts w:hint="eastAsia" w:ascii="方正仿宋_GBK" w:eastAsia="方正仿宋_GBK" w:cs="宋体"/>
                <w:bCs/>
              </w:rPr>
              <w:t>项目名称</w:t>
            </w:r>
          </w:p>
        </w:tc>
        <w:tc>
          <w:tcPr>
            <w:tcW w:w="7425" w:type="dxa"/>
            <w:gridSpan w:val="7"/>
            <w:vAlign w:val="center"/>
          </w:tcPr>
          <w:p>
            <w:pPr>
              <w:spacing w:line="360" w:lineRule="exact"/>
              <w:jc w:val="center"/>
              <w:outlineLvl w:val="0"/>
              <w:rPr>
                <w:rFonts w:ascii="方正仿宋_GBK" w:eastAsia="方正仿宋_GBK" w:cs="宋体"/>
                <w:sz w:val="28"/>
              </w:rPr>
            </w:pPr>
            <w:r>
              <w:rPr>
                <w:rFonts w:hint="eastAsia" w:ascii="方正仿宋_GBK" w:eastAsia="方正仿宋_GBK" w:cs="宋体"/>
                <w:sz w:val="24"/>
              </w:rPr>
              <w:t>氢燃料电池压缩机</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2721" w:hRule="atLeast"/>
          <w:jc w:val="center"/>
        </w:trPr>
        <w:tc>
          <w:tcPr>
            <w:tcW w:w="1565" w:type="dxa"/>
            <w:vAlign w:val="center"/>
          </w:tcPr>
          <w:p>
            <w:pPr>
              <w:spacing w:line="360" w:lineRule="exact"/>
              <w:rPr>
                <w:rFonts w:ascii="方正仿宋_GBK" w:eastAsia="方正仿宋_GBK" w:cs="宋体"/>
                <w:bCs/>
              </w:rPr>
            </w:pPr>
            <w:r>
              <w:rPr>
                <w:rFonts w:hint="eastAsia" w:ascii="方正仿宋_GBK" w:eastAsia="方正仿宋_GBK" w:cs="宋体"/>
                <w:bCs/>
              </w:rPr>
              <w:t>技术难题（包括技术背景、需要解决技术问题、技术指标等内容）</w:t>
            </w:r>
          </w:p>
        </w:tc>
        <w:tc>
          <w:tcPr>
            <w:tcW w:w="7425" w:type="dxa"/>
            <w:gridSpan w:val="7"/>
            <w:vAlign w:val="center"/>
          </w:tcPr>
          <w:p>
            <w:pPr>
              <w:spacing w:line="360" w:lineRule="auto"/>
              <w:ind w:firstLine="420" w:firstLineChars="200"/>
              <w:rPr>
                <w:rFonts w:ascii="宋体" w:hAnsi="宋体" w:cs="宋体"/>
                <w:color w:val="333333"/>
                <w:kern w:val="0"/>
                <w:szCs w:val="21"/>
                <w:shd w:val="clear" w:color="auto" w:fill="FFFFFF"/>
              </w:rPr>
            </w:pPr>
            <w:r>
              <w:rPr>
                <w:rFonts w:hint="eastAsia" w:ascii="宋体" w:hAnsi="宋体" w:cs="宋体"/>
                <w:color w:val="333333"/>
                <w:kern w:val="0"/>
                <w:szCs w:val="21"/>
                <w:shd w:val="clear" w:color="auto" w:fill="FFFFFF"/>
              </w:rPr>
              <w:t>目前氢燃料电池上采用的大多是螺杆式空气压缩机，其优点是结构简单、高效、可靠、具有宽的流量范围和良好的压比/流量特性，但螺杆式空气压缩机的噪声问题不容忽视，为减小噪声而采取的措施，进一步增加了系统的成本、质量和复杂性。</w:t>
            </w:r>
          </w:p>
          <w:p>
            <w:pPr>
              <w:spacing w:line="360" w:lineRule="auto"/>
              <w:ind w:firstLine="420" w:firstLineChars="200"/>
              <w:rPr>
                <w:rFonts w:ascii="宋体" w:hAnsi="宋体" w:cs="宋体"/>
                <w:color w:val="333333"/>
                <w:kern w:val="0"/>
                <w:szCs w:val="21"/>
                <w:shd w:val="clear" w:color="auto" w:fill="FFFFFF"/>
              </w:rPr>
            </w:pPr>
            <w:r>
              <w:rPr>
                <w:rFonts w:hint="eastAsia" w:ascii="宋体" w:hAnsi="宋体" w:cs="宋体"/>
                <w:color w:val="333333"/>
                <w:kern w:val="0"/>
                <w:szCs w:val="21"/>
                <w:shd w:val="clear" w:color="auto" w:fill="FFFFFF"/>
              </w:rPr>
              <w:t>离心式空气压缩机具有结构紧凑、响应快、寿命长和效率高等特点。离心式空气压缩机在密度、效率、噪声等方面具有良好的综合效果，被认为是最有前途的空气增压方式之一，是今后最主流的发展方向。目前，国产离心式氢燃料电池空气压缩机品牌一个也没有，金通灵公司拟研发的氢燃料电池空气压缩机，采用高效三元流叶轮、高速气浮轴承或磁悬浮轴承及变频控制，具有高效节能、安全无油、振动小、噪音低、小巧便利、自动化控制等优点。</w:t>
            </w:r>
          </w:p>
          <w:p>
            <w:pPr>
              <w:spacing w:line="360" w:lineRule="auto"/>
              <w:ind w:firstLine="420" w:firstLineChars="200"/>
            </w:pPr>
            <w:r>
              <w:rPr>
                <w:rFonts w:hint="eastAsia" w:ascii="宋体" w:hAnsi="宋体" w:cs="宋体"/>
                <w:color w:val="333333"/>
                <w:kern w:val="0"/>
                <w:szCs w:val="21"/>
                <w:shd w:val="clear" w:color="auto" w:fill="FFFFFF"/>
              </w:rPr>
              <w:t>需要解决的技术问题有：1、</w:t>
            </w:r>
            <w:r>
              <w:rPr>
                <w:rFonts w:hint="eastAsia"/>
              </w:rPr>
              <w:t>高速电机设计；2、高速变频控制器设计；3、磁悬浮轴承、气悬浮轴承设计。</w:t>
            </w:r>
          </w:p>
          <w:p>
            <w:pPr>
              <w:spacing w:line="360" w:lineRule="auto"/>
              <w:ind w:firstLine="420" w:firstLineChars="200"/>
            </w:pPr>
            <w:r>
              <w:rPr>
                <w:rFonts w:hint="eastAsia"/>
              </w:rPr>
              <w:t>技术指标：功率15kw，转速120000rpm</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826" w:hRule="atLeast"/>
          <w:jc w:val="center"/>
        </w:trPr>
        <w:tc>
          <w:tcPr>
            <w:tcW w:w="1565" w:type="dxa"/>
            <w:vAlign w:val="center"/>
          </w:tcPr>
          <w:p>
            <w:pPr>
              <w:spacing w:line="360" w:lineRule="exact"/>
              <w:jc w:val="center"/>
              <w:rPr>
                <w:rFonts w:ascii="方正仿宋_GBK" w:eastAsia="方正仿宋_GBK" w:cs="宋体"/>
                <w:bCs/>
              </w:rPr>
            </w:pPr>
            <w:r>
              <w:rPr>
                <w:rFonts w:hint="eastAsia" w:ascii="方正仿宋_GBK" w:eastAsia="方正仿宋_GBK" w:cs="宋体"/>
                <w:bCs/>
              </w:rPr>
              <w:t>意向解决方式</w:t>
            </w:r>
          </w:p>
        </w:tc>
        <w:tc>
          <w:tcPr>
            <w:tcW w:w="7425" w:type="dxa"/>
            <w:gridSpan w:val="7"/>
            <w:vAlign w:val="center"/>
          </w:tcPr>
          <w:p>
            <w:pPr>
              <w:spacing w:line="360" w:lineRule="exact"/>
              <w:rPr>
                <w:rFonts w:ascii="方正仿宋_GBK" w:eastAsia="方正仿宋_GBK" w:cs="宋体"/>
                <w:bCs/>
              </w:rPr>
            </w:pPr>
            <w:r>
              <w:rPr>
                <w:rFonts w:hint="eastAsia" w:ascii="方正仿宋_GBK" w:eastAsia="方正仿宋_GBK" w:cs="宋体"/>
                <w:bCs/>
              </w:rPr>
              <w:t xml:space="preserve">□委托开发  </w:t>
            </w:r>
            <w:r>
              <w:rPr>
                <w:rFonts w:hint="eastAsia" w:ascii="方正仿宋_GBK" w:eastAsia="方正仿宋_GBK" w:cs="宋体"/>
                <w:bCs/>
              </w:rPr>
              <w:sym w:font="Wingdings 2" w:char="00A3"/>
            </w:r>
            <w:r>
              <w:rPr>
                <w:rFonts w:hint="eastAsia" w:ascii="方正仿宋_GBK" w:eastAsia="方正仿宋_GBK" w:cs="宋体"/>
                <w:bCs/>
              </w:rPr>
              <w:t>联合攻关  □成果引进  □技术指导  □其它</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826" w:hRule="atLeast"/>
          <w:jc w:val="center"/>
        </w:trPr>
        <w:tc>
          <w:tcPr>
            <w:tcW w:w="1565" w:type="dxa"/>
            <w:vAlign w:val="center"/>
          </w:tcPr>
          <w:p>
            <w:pPr>
              <w:spacing w:line="400" w:lineRule="exact"/>
              <w:jc w:val="center"/>
              <w:rPr>
                <w:rFonts w:ascii="方正仿宋_GBK" w:eastAsia="方正仿宋_GBK" w:cs="宋体"/>
                <w:bCs/>
              </w:rPr>
            </w:pPr>
            <w:r>
              <w:rPr>
                <w:rFonts w:hint="eastAsia" w:ascii="方正仿宋_GBK" w:hAnsi="宋体" w:eastAsia="方正仿宋_GBK" w:cs="宋体"/>
                <w:szCs w:val="21"/>
              </w:rPr>
              <w:t>引进成果阶段</w:t>
            </w:r>
          </w:p>
        </w:tc>
        <w:tc>
          <w:tcPr>
            <w:tcW w:w="7425" w:type="dxa"/>
            <w:gridSpan w:val="7"/>
            <w:vAlign w:val="center"/>
          </w:tcPr>
          <w:p>
            <w:pPr>
              <w:spacing w:line="400" w:lineRule="exact"/>
              <w:ind w:hanging="6"/>
              <w:rPr>
                <w:rFonts w:ascii="方正仿宋_GBK" w:hAnsi="宋体" w:eastAsia="方正仿宋_GBK" w:cs="宋体"/>
                <w:bCs/>
                <w:szCs w:val="21"/>
              </w:rPr>
            </w:pPr>
            <w:r>
              <w:rPr>
                <w:rFonts w:hint="eastAsia" w:ascii="方正仿宋_GBK" w:hAnsi="宋体" w:eastAsia="方正仿宋_GBK" w:cs="宋体"/>
                <w:bCs/>
                <w:szCs w:val="21"/>
              </w:rPr>
              <w:sym w:font="Wingdings 2" w:char="00A3"/>
            </w:r>
            <w:r>
              <w:rPr>
                <w:rFonts w:hint="eastAsia" w:ascii="方正仿宋_GBK" w:hAnsi="宋体" w:eastAsia="方正仿宋_GBK" w:cs="宋体"/>
                <w:bCs/>
                <w:szCs w:val="21"/>
              </w:rPr>
              <w:t>研制</w:t>
            </w:r>
            <w:r>
              <w:rPr>
                <w:rFonts w:hint="eastAsia" w:ascii="方正仿宋_GBK" w:hAnsi="宋体" w:eastAsia="方正仿宋_GBK" w:cs="宋体"/>
                <w:szCs w:val="21"/>
              </w:rPr>
              <w:t>阶段</w:t>
            </w:r>
            <w:r>
              <w:rPr>
                <w:rFonts w:ascii="方正仿宋_GBK" w:hAnsi="宋体" w:eastAsia="方正仿宋_GBK" w:cs="宋体"/>
                <w:bCs/>
                <w:szCs w:val="21"/>
              </w:rPr>
              <w:t xml:space="preserve"> </w:t>
            </w:r>
            <w:r>
              <w:rPr>
                <w:rFonts w:hint="eastAsia" w:ascii="方正仿宋_GBK" w:hAnsi="宋体" w:eastAsia="方正仿宋_GBK" w:cs="宋体"/>
                <w:bCs/>
                <w:szCs w:val="21"/>
              </w:rPr>
              <w:t>□试生产</w:t>
            </w:r>
            <w:r>
              <w:rPr>
                <w:rFonts w:hint="eastAsia" w:ascii="方正仿宋_GBK" w:hAnsi="宋体" w:eastAsia="方正仿宋_GBK" w:cs="宋体"/>
                <w:szCs w:val="21"/>
              </w:rPr>
              <w:t>阶段</w:t>
            </w:r>
            <w:r>
              <w:rPr>
                <w:rFonts w:hint="eastAsia" w:ascii="方正仿宋_GBK" w:hAnsi="宋体" w:eastAsia="方正仿宋_GBK" w:cs="宋体"/>
                <w:bCs/>
                <w:szCs w:val="21"/>
              </w:rPr>
              <w:t xml:space="preserve"> □小批量生产</w:t>
            </w:r>
            <w:r>
              <w:rPr>
                <w:rFonts w:hint="eastAsia" w:ascii="方正仿宋_GBK" w:hAnsi="宋体" w:eastAsia="方正仿宋_GBK" w:cs="宋体"/>
                <w:szCs w:val="21"/>
              </w:rPr>
              <w:t>阶段</w:t>
            </w:r>
            <w:r>
              <w:rPr>
                <w:rFonts w:hint="eastAsia" w:ascii="方正仿宋_GBK" w:hAnsi="宋体" w:eastAsia="方正仿宋_GBK" w:cs="宋体"/>
                <w:bCs/>
                <w:szCs w:val="21"/>
              </w:rPr>
              <w:t xml:space="preserve"> □批量生产</w:t>
            </w:r>
            <w:r>
              <w:rPr>
                <w:rFonts w:hint="eastAsia" w:ascii="方正仿宋_GBK" w:hAnsi="宋体" w:eastAsia="方正仿宋_GBK" w:cs="宋体"/>
                <w:szCs w:val="21"/>
              </w:rPr>
              <w:t>阶段</w:t>
            </w:r>
            <w:r>
              <w:rPr>
                <w:rFonts w:hint="eastAsia" w:ascii="方正仿宋_GBK" w:hAnsi="宋体" w:eastAsia="方正仿宋_GBK" w:cs="宋体"/>
                <w:bCs/>
                <w:szCs w:val="21"/>
              </w:rPr>
              <w:t xml:space="preserve"> □其它</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1565" w:type="dxa"/>
            <w:vAlign w:val="center"/>
          </w:tcPr>
          <w:p>
            <w:pPr>
              <w:spacing w:line="360" w:lineRule="exact"/>
              <w:jc w:val="center"/>
              <w:rPr>
                <w:rFonts w:ascii="方正仿宋_GBK" w:eastAsia="方正仿宋_GBK" w:cs="宋体"/>
                <w:bCs/>
              </w:rPr>
            </w:pPr>
            <w:r>
              <w:rPr>
                <w:rFonts w:hint="eastAsia" w:ascii="方正仿宋_GBK" w:eastAsia="方正仿宋_GBK" w:cs="宋体"/>
                <w:bCs/>
              </w:rPr>
              <w:t>计划投入资金</w:t>
            </w:r>
          </w:p>
        </w:tc>
        <w:tc>
          <w:tcPr>
            <w:tcW w:w="3119" w:type="dxa"/>
            <w:gridSpan w:val="2"/>
            <w:vAlign w:val="center"/>
          </w:tcPr>
          <w:p>
            <w:pPr>
              <w:spacing w:line="360" w:lineRule="exact"/>
              <w:jc w:val="right"/>
              <w:rPr>
                <w:rFonts w:ascii="方正仿宋_GBK" w:eastAsia="方正仿宋_GBK" w:cs="宋体"/>
                <w:bCs/>
              </w:rPr>
            </w:pPr>
            <w:r>
              <w:rPr>
                <w:rFonts w:hint="eastAsia" w:ascii="方正仿宋_GBK" w:eastAsia="方正仿宋_GBK"/>
              </w:rPr>
              <w:t>万元</w:t>
            </w:r>
          </w:p>
        </w:tc>
        <w:tc>
          <w:tcPr>
            <w:tcW w:w="1518" w:type="dxa"/>
            <w:vAlign w:val="center"/>
          </w:tcPr>
          <w:p>
            <w:pPr>
              <w:spacing w:line="360" w:lineRule="exact"/>
              <w:jc w:val="center"/>
              <w:rPr>
                <w:rFonts w:ascii="方正仿宋_GBK" w:eastAsia="方正仿宋_GBK" w:cs="宋体"/>
                <w:bCs/>
              </w:rPr>
            </w:pPr>
            <w:r>
              <w:rPr>
                <w:rFonts w:hint="eastAsia" w:ascii="方正仿宋_GBK" w:eastAsia="方正仿宋_GBK" w:cs="宋体"/>
                <w:bCs/>
              </w:rPr>
              <w:t>解决难题期限</w:t>
            </w:r>
          </w:p>
        </w:tc>
        <w:tc>
          <w:tcPr>
            <w:tcW w:w="2788" w:type="dxa"/>
            <w:gridSpan w:val="4"/>
            <w:vAlign w:val="center"/>
          </w:tcPr>
          <w:p>
            <w:pPr>
              <w:spacing w:line="360" w:lineRule="exact"/>
              <w:jc w:val="right"/>
              <w:rPr>
                <w:rFonts w:ascii="方正仿宋_GBK" w:eastAsia="方正仿宋_GBK" w:cs="宋体"/>
                <w:bCs/>
              </w:rPr>
            </w:pPr>
            <w:r>
              <w:rPr>
                <w:rFonts w:hint="eastAsia" w:ascii="方正仿宋_GBK" w:eastAsia="方正仿宋_GBK"/>
              </w:rPr>
              <w:t>12个月</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1565" w:type="dxa"/>
            <w:vAlign w:val="center"/>
          </w:tcPr>
          <w:p>
            <w:pPr>
              <w:spacing w:line="360" w:lineRule="exact"/>
              <w:jc w:val="center"/>
              <w:rPr>
                <w:rFonts w:ascii="方正仿宋_GBK" w:eastAsia="方正仿宋_GBK" w:cs="宋体"/>
                <w:bCs/>
              </w:rPr>
            </w:pPr>
            <w:r>
              <w:rPr>
                <w:rFonts w:hint="eastAsia" w:ascii="方正仿宋_GBK" w:eastAsia="方正仿宋_GBK" w:cs="宋体"/>
                <w:bCs/>
              </w:rPr>
              <w:t>项目联系人</w:t>
            </w:r>
          </w:p>
        </w:tc>
        <w:tc>
          <w:tcPr>
            <w:tcW w:w="2410" w:type="dxa"/>
            <w:vAlign w:val="center"/>
          </w:tcPr>
          <w:p>
            <w:pPr>
              <w:spacing w:line="360" w:lineRule="exact"/>
              <w:jc w:val="center"/>
              <w:rPr>
                <w:rFonts w:ascii="方正仿宋_GBK" w:eastAsia="方正仿宋_GBK" w:cs="宋体"/>
                <w:bCs/>
              </w:rPr>
            </w:pPr>
            <w:r>
              <w:rPr>
                <w:rFonts w:ascii="方正仿宋_GBK" w:eastAsia="方正仿宋_GBK" w:cs="宋体"/>
                <w:bCs/>
              </w:rPr>
              <w:t>嵇迎梅</w:t>
            </w:r>
          </w:p>
        </w:tc>
        <w:tc>
          <w:tcPr>
            <w:tcW w:w="709" w:type="dxa"/>
            <w:vAlign w:val="center"/>
          </w:tcPr>
          <w:p>
            <w:pPr>
              <w:spacing w:line="360" w:lineRule="exact"/>
              <w:jc w:val="center"/>
              <w:rPr>
                <w:rFonts w:ascii="方正仿宋_GBK" w:eastAsia="方正仿宋_GBK" w:cs="宋体"/>
                <w:bCs/>
              </w:rPr>
            </w:pPr>
            <w:r>
              <w:rPr>
                <w:rFonts w:hint="eastAsia" w:ascii="方正仿宋_GBK" w:eastAsia="方正仿宋_GBK" w:cs="宋体"/>
                <w:bCs/>
              </w:rPr>
              <w:t>电话</w:t>
            </w:r>
          </w:p>
        </w:tc>
        <w:tc>
          <w:tcPr>
            <w:tcW w:w="1518" w:type="dxa"/>
            <w:vAlign w:val="center"/>
          </w:tcPr>
          <w:p>
            <w:pPr>
              <w:spacing w:line="360" w:lineRule="exact"/>
              <w:jc w:val="center"/>
              <w:rPr>
                <w:rFonts w:ascii="方正仿宋_GBK" w:eastAsia="方正仿宋_GBK" w:cs="宋体"/>
                <w:bCs/>
              </w:rPr>
            </w:pPr>
            <w:r>
              <w:rPr>
                <w:rFonts w:hint="eastAsia" w:ascii="方正仿宋_GBK" w:eastAsia="方正仿宋_GBK" w:cs="宋体"/>
                <w:bCs/>
              </w:rPr>
              <w:t>0513-68582361</w:t>
            </w:r>
          </w:p>
        </w:tc>
        <w:tc>
          <w:tcPr>
            <w:tcW w:w="750" w:type="dxa"/>
            <w:gridSpan w:val="2"/>
            <w:vAlign w:val="center"/>
          </w:tcPr>
          <w:p>
            <w:pPr>
              <w:spacing w:line="360" w:lineRule="exact"/>
              <w:jc w:val="center"/>
              <w:rPr>
                <w:rFonts w:ascii="方正仿宋_GBK" w:eastAsia="方正仿宋_GBK" w:cs="宋体"/>
                <w:bCs/>
              </w:rPr>
            </w:pPr>
            <w:r>
              <w:rPr>
                <w:rFonts w:hint="eastAsia" w:ascii="方正仿宋_GBK" w:eastAsia="方正仿宋_GBK" w:cs="宋体"/>
                <w:bCs/>
              </w:rPr>
              <w:t>邮箱</w:t>
            </w:r>
          </w:p>
        </w:tc>
        <w:tc>
          <w:tcPr>
            <w:tcW w:w="2038" w:type="dxa"/>
            <w:gridSpan w:val="2"/>
            <w:vAlign w:val="center"/>
          </w:tcPr>
          <w:p>
            <w:pPr>
              <w:spacing w:line="360" w:lineRule="exact"/>
              <w:jc w:val="center"/>
              <w:rPr>
                <w:rFonts w:ascii="方正仿宋_GBK" w:eastAsia="方正仿宋_GBK" w:cs="宋体"/>
                <w:bCs/>
              </w:rPr>
            </w:pPr>
            <w:r>
              <w:rPr>
                <w:rFonts w:hint="eastAsia" w:ascii="方正仿宋_GBK" w:eastAsia="方正仿宋_GBK" w:cs="宋体"/>
                <w:bCs/>
              </w:rPr>
              <w:t>50865305@</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1565" w:type="dxa"/>
            <w:vAlign w:val="center"/>
          </w:tcPr>
          <w:p>
            <w:pPr>
              <w:spacing w:line="360" w:lineRule="exact"/>
              <w:jc w:val="center"/>
              <w:rPr>
                <w:rFonts w:ascii="方正仿宋_GBK" w:eastAsia="方正仿宋_GBK" w:cs="宋体"/>
                <w:bCs/>
              </w:rPr>
            </w:pPr>
            <w:r>
              <w:rPr>
                <w:rFonts w:hint="eastAsia" w:ascii="方正仿宋_GBK" w:eastAsia="方正仿宋_GBK" w:cs="宋体"/>
                <w:bCs/>
              </w:rPr>
              <w:t>技术负责人</w:t>
            </w:r>
          </w:p>
        </w:tc>
        <w:tc>
          <w:tcPr>
            <w:tcW w:w="2410" w:type="dxa"/>
            <w:vAlign w:val="center"/>
          </w:tcPr>
          <w:p>
            <w:pPr>
              <w:spacing w:line="360" w:lineRule="exact"/>
              <w:jc w:val="center"/>
              <w:rPr>
                <w:rFonts w:ascii="方正仿宋_GBK" w:eastAsia="方正仿宋_GBK" w:cs="宋体"/>
                <w:bCs/>
              </w:rPr>
            </w:pPr>
            <w:r>
              <w:rPr>
                <w:rFonts w:ascii="方正仿宋_GBK" w:eastAsia="方正仿宋_GBK" w:cs="宋体"/>
                <w:bCs/>
              </w:rPr>
              <w:t>张旭朋</w:t>
            </w:r>
          </w:p>
        </w:tc>
        <w:tc>
          <w:tcPr>
            <w:tcW w:w="709" w:type="dxa"/>
            <w:vAlign w:val="center"/>
          </w:tcPr>
          <w:p>
            <w:pPr>
              <w:spacing w:line="360" w:lineRule="exact"/>
              <w:jc w:val="center"/>
              <w:rPr>
                <w:rFonts w:ascii="方正仿宋_GBK" w:eastAsia="方正仿宋_GBK" w:cs="宋体"/>
                <w:bCs/>
              </w:rPr>
            </w:pPr>
            <w:r>
              <w:rPr>
                <w:rFonts w:hint="eastAsia" w:ascii="方正仿宋_GBK" w:eastAsia="方正仿宋_GBK" w:cs="宋体"/>
                <w:bCs/>
              </w:rPr>
              <w:t>电话</w:t>
            </w:r>
          </w:p>
        </w:tc>
        <w:tc>
          <w:tcPr>
            <w:tcW w:w="1518" w:type="dxa"/>
            <w:vAlign w:val="center"/>
          </w:tcPr>
          <w:p>
            <w:pPr>
              <w:spacing w:line="360" w:lineRule="exact"/>
              <w:jc w:val="center"/>
              <w:rPr>
                <w:rFonts w:ascii="方正仿宋_GBK" w:eastAsia="方正仿宋_GBK" w:cs="宋体"/>
                <w:bCs/>
              </w:rPr>
            </w:pPr>
            <w:r>
              <w:rPr>
                <w:rFonts w:hint="eastAsia" w:ascii="方正仿宋_GBK" w:eastAsia="方正仿宋_GBK" w:cs="宋体"/>
                <w:bCs/>
              </w:rPr>
              <w:t>0513-</w:t>
            </w:r>
            <w:r>
              <w:rPr>
                <w:rFonts w:ascii="方正仿宋_GBK" w:eastAsia="方正仿宋_GBK" w:cs="宋体"/>
                <w:bCs/>
              </w:rPr>
              <w:t>68582369</w:t>
            </w:r>
          </w:p>
        </w:tc>
        <w:tc>
          <w:tcPr>
            <w:tcW w:w="750" w:type="dxa"/>
            <w:gridSpan w:val="2"/>
            <w:vAlign w:val="center"/>
          </w:tcPr>
          <w:p>
            <w:pPr>
              <w:spacing w:line="360" w:lineRule="exact"/>
              <w:jc w:val="center"/>
              <w:rPr>
                <w:rFonts w:ascii="方正仿宋_GBK" w:eastAsia="方正仿宋_GBK" w:cs="宋体"/>
                <w:bCs/>
              </w:rPr>
            </w:pPr>
            <w:r>
              <w:rPr>
                <w:rFonts w:hint="eastAsia" w:ascii="方正仿宋_GBK" w:eastAsia="方正仿宋_GBK" w:cs="宋体"/>
                <w:bCs/>
              </w:rPr>
              <w:t>邮箱</w:t>
            </w:r>
          </w:p>
        </w:tc>
        <w:tc>
          <w:tcPr>
            <w:tcW w:w="2038" w:type="dxa"/>
            <w:gridSpan w:val="2"/>
            <w:vAlign w:val="center"/>
          </w:tcPr>
          <w:p>
            <w:pPr>
              <w:spacing w:line="360" w:lineRule="exact"/>
              <w:jc w:val="center"/>
              <w:rPr>
                <w:rFonts w:ascii="方正仿宋_GBK" w:eastAsia="方正仿宋_GBK" w:cs="宋体"/>
                <w:bCs/>
              </w:rPr>
            </w:pPr>
          </w:p>
        </w:tc>
      </w:tr>
    </w:tbl>
    <w:p>
      <w:pPr>
        <w:spacing w:line="240" w:lineRule="exact"/>
        <w:rPr>
          <w:rFonts w:ascii="方正仿宋_GBK" w:hAnsi="宋体" w:eastAsia="方正仿宋_GBK"/>
          <w:szCs w:val="32"/>
        </w:rPr>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方正黑体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77319498"/>
    </w:sdtPr>
    <w:sdtEndPr>
      <w:rPr>
        <w:sz w:val="21"/>
      </w:rPr>
    </w:sdtEndPr>
    <w:sdtContent>
      <w:p>
        <w:pPr>
          <w:pStyle w:val="3"/>
          <w:jc w:val="right"/>
          <w:rPr>
            <w:sz w:val="21"/>
          </w:rPr>
        </w:pPr>
        <w:r>
          <w:rPr>
            <w:rFonts w:hint="eastAsia"/>
            <w:sz w:val="21"/>
          </w:rPr>
          <w:t>—</w:t>
        </w:r>
        <w:r>
          <w:rPr>
            <w:sz w:val="21"/>
          </w:rPr>
          <w:fldChar w:fldCharType="begin"/>
        </w:r>
        <w:r>
          <w:rPr>
            <w:sz w:val="21"/>
          </w:rPr>
          <w:instrText xml:space="preserve">PAGE   \* MERGEFORMAT</w:instrText>
        </w:r>
        <w:r>
          <w:rPr>
            <w:sz w:val="21"/>
          </w:rPr>
          <w:fldChar w:fldCharType="separate"/>
        </w:r>
        <w:r>
          <w:rPr>
            <w:sz w:val="21"/>
            <w:lang w:val="zh-CN"/>
          </w:rPr>
          <w:t>3</w:t>
        </w:r>
        <w:r>
          <w:rPr>
            <w:sz w:val="21"/>
          </w:rPr>
          <w:fldChar w:fldCharType="end"/>
        </w:r>
        <w:r>
          <w:rPr>
            <w:rFonts w:hint="eastAsia"/>
            <w:sz w:val="21"/>
          </w:rPr>
          <w:t>—</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sz w:val="22"/>
      </w:rPr>
    </w:pPr>
    <w:r>
      <w:rPr>
        <w:rFonts w:hint="eastAsia"/>
        <w:sz w:val="22"/>
      </w:rPr>
      <w:t>—</w:t>
    </w:r>
    <w:sdt>
      <w:sdtPr>
        <w:rPr>
          <w:sz w:val="22"/>
        </w:rPr>
        <w:id w:val="4324608"/>
      </w:sdtPr>
      <w:sdtEndPr>
        <w:rPr>
          <w:sz w:val="22"/>
        </w:rPr>
      </w:sdtEndPr>
      <w:sdtContent>
        <w:r>
          <w:rPr>
            <w:sz w:val="22"/>
          </w:rPr>
          <w:fldChar w:fldCharType="begin"/>
        </w:r>
        <w:r>
          <w:rPr>
            <w:sz w:val="22"/>
          </w:rPr>
          <w:instrText xml:space="preserve">PAGE   \* MERGEFORMAT</w:instrText>
        </w:r>
        <w:r>
          <w:rPr>
            <w:sz w:val="22"/>
          </w:rPr>
          <w:fldChar w:fldCharType="separate"/>
        </w:r>
        <w:r>
          <w:rPr>
            <w:sz w:val="22"/>
            <w:lang w:val="zh-CN"/>
          </w:rPr>
          <w:t>2</w:t>
        </w:r>
        <w:r>
          <w:rPr>
            <w:sz w:val="22"/>
          </w:rPr>
          <w:fldChar w:fldCharType="end"/>
        </w:r>
        <w:r>
          <w:rPr>
            <w:rFonts w:hint="eastAsia"/>
            <w:sz w:val="22"/>
          </w:rPr>
          <w:t>—</w:t>
        </w: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0691"/>
    <w:rsid w:val="000354C2"/>
    <w:rsid w:val="000A508B"/>
    <w:rsid w:val="001070A8"/>
    <w:rsid w:val="00237950"/>
    <w:rsid w:val="002C0517"/>
    <w:rsid w:val="00304178"/>
    <w:rsid w:val="003854CB"/>
    <w:rsid w:val="00491D88"/>
    <w:rsid w:val="005866AF"/>
    <w:rsid w:val="005C0954"/>
    <w:rsid w:val="006C59CB"/>
    <w:rsid w:val="008A1E6D"/>
    <w:rsid w:val="008C1336"/>
    <w:rsid w:val="00940893"/>
    <w:rsid w:val="009A7EFB"/>
    <w:rsid w:val="009E678D"/>
    <w:rsid w:val="00A90691"/>
    <w:rsid w:val="00CE7445"/>
    <w:rsid w:val="00D41244"/>
    <w:rsid w:val="00D9237F"/>
    <w:rsid w:val="00DA3C61"/>
    <w:rsid w:val="00DD3403"/>
    <w:rsid w:val="00F16459"/>
    <w:rsid w:val="00F840EA"/>
    <w:rsid w:val="00FC4DD0"/>
    <w:rsid w:val="108879FA"/>
    <w:rsid w:val="1ADF4883"/>
    <w:rsid w:val="2E600A6E"/>
    <w:rsid w:val="335A5643"/>
    <w:rsid w:val="39B32A40"/>
    <w:rsid w:val="4C3E23C6"/>
    <w:rsid w:val="5AF74A34"/>
    <w:rsid w:val="5E261923"/>
    <w:rsid w:val="5F334D07"/>
    <w:rsid w:val="62CC6C69"/>
    <w:rsid w:val="64927A30"/>
    <w:rsid w:val="67564980"/>
    <w:rsid w:val="78BA560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8"/>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character" w:customStyle="1" w:styleId="8">
    <w:name w:val="页脚 Char"/>
    <w:basedOn w:val="5"/>
    <w:link w:val="3"/>
    <w:qFormat/>
    <w:uiPriority w:val="99"/>
    <w:rPr>
      <w:rFonts w:ascii="Times New Roman" w:hAnsi="Times New Roman" w:cs="Times New Roman"/>
      <w:sz w:val="18"/>
      <w:szCs w:val="18"/>
    </w:rPr>
  </w:style>
  <w:style w:type="character" w:customStyle="1" w:styleId="9">
    <w:name w:val="页眉 Char"/>
    <w:basedOn w:val="5"/>
    <w:link w:val="4"/>
    <w:qFormat/>
    <w:uiPriority w:val="99"/>
    <w:rPr>
      <w:rFonts w:ascii="Times New Roman" w:hAnsi="Times New Roman" w:cs="Times New Roman"/>
      <w:sz w:val="18"/>
      <w:szCs w:val="18"/>
    </w:rPr>
  </w:style>
  <w:style w:type="character" w:customStyle="1" w:styleId="10">
    <w:name w:val="批注框文本 Char"/>
    <w:basedOn w:val="5"/>
    <w:link w:val="2"/>
    <w:semiHidden/>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3</Pages>
  <Words>217</Words>
  <Characters>1237</Characters>
  <Lines>10</Lines>
  <Paragraphs>2</Paragraphs>
  <TotalTime>7</TotalTime>
  <ScaleCrop>false</ScaleCrop>
  <LinksUpToDate>false</LinksUpToDate>
  <CharactersWithSpaces>1452</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2020-02-18T07:10:00Z</dcterms:created>
  <dc:creator>系统管理员</dc:creator>
  <cp:lastModifiedBy>ǒ` 冬冬</cp:lastModifiedBy>
  <dcterms:modified xsi:type="dcterms:W3CDTF">2020-04-20T01:49:45Z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