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52B" w:rsidRPr="00B7694D" w:rsidRDefault="005C352B" w:rsidP="005C352B">
      <w:pPr>
        <w:spacing w:line="440" w:lineRule="exact"/>
        <w:ind w:firstLineChars="753" w:firstLine="2711"/>
        <w:rPr>
          <w:rFonts w:asciiTheme="majorEastAsia" w:eastAsiaTheme="majorEastAsia" w:hAnsiTheme="majorEastAsia" w:cs="宋体"/>
          <w:bCs/>
          <w:sz w:val="36"/>
          <w:szCs w:val="36"/>
        </w:rPr>
      </w:pPr>
      <w:r w:rsidRPr="00B7694D">
        <w:rPr>
          <w:rFonts w:asciiTheme="majorEastAsia" w:eastAsiaTheme="majorEastAsia" w:hAnsiTheme="majorEastAsia" w:cs="宋体" w:hint="eastAsia"/>
          <w:bCs/>
          <w:sz w:val="36"/>
          <w:szCs w:val="36"/>
        </w:rPr>
        <w:t>企业技术需求登记表</w:t>
      </w:r>
    </w:p>
    <w:p w:rsidR="005C352B" w:rsidRPr="00B7694D" w:rsidRDefault="005C352B" w:rsidP="005C352B">
      <w:pPr>
        <w:spacing w:line="320" w:lineRule="exact"/>
        <w:jc w:val="center"/>
        <w:rPr>
          <w:rFonts w:asciiTheme="majorEastAsia" w:eastAsiaTheme="majorEastAsia" w:hAnsiTheme="majorEastAsia" w:cs="宋体"/>
          <w:bCs/>
          <w:sz w:val="18"/>
          <w:szCs w:val="18"/>
        </w:rPr>
      </w:pPr>
      <w:r w:rsidRPr="00B7694D">
        <w:rPr>
          <w:rFonts w:asciiTheme="majorEastAsia" w:eastAsiaTheme="majorEastAsia" w:hAnsiTheme="majorEastAsia" w:cs="宋体" w:hint="eastAsia"/>
          <w:bCs/>
          <w:sz w:val="18"/>
          <w:szCs w:val="18"/>
        </w:rPr>
        <w:t>（□可网上公开   □不可网上公开）</w:t>
      </w:r>
    </w:p>
    <w:p w:rsidR="005C352B" w:rsidRPr="00B7694D" w:rsidRDefault="005C352B" w:rsidP="005C352B">
      <w:pPr>
        <w:wordWrap w:val="0"/>
        <w:ind w:right="420" w:firstLineChars="2700" w:firstLine="5670"/>
        <w:rPr>
          <w:rFonts w:asciiTheme="majorEastAsia" w:eastAsiaTheme="majorEastAsia" w:hAnsiTheme="majorEastAsia"/>
        </w:rPr>
      </w:pPr>
      <w:r w:rsidRPr="00B7694D">
        <w:rPr>
          <w:rFonts w:asciiTheme="majorEastAsia" w:eastAsiaTheme="majorEastAsia" w:hAnsiTheme="majorEastAsia" w:cs="宋体" w:hint="eastAsia"/>
          <w:bCs/>
        </w:rPr>
        <w:t>填报时间：2020年3月</w:t>
      </w:r>
    </w:p>
    <w:tbl>
      <w:tblPr>
        <w:tblW w:w="8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5"/>
        <w:gridCol w:w="2410"/>
        <w:gridCol w:w="709"/>
        <w:gridCol w:w="1518"/>
        <w:gridCol w:w="477"/>
        <w:gridCol w:w="273"/>
        <w:gridCol w:w="435"/>
        <w:gridCol w:w="1603"/>
      </w:tblGrid>
      <w:tr w:rsidR="005C352B" w:rsidRPr="00B7694D" w:rsidTr="009F1BA4">
        <w:trPr>
          <w:trHeight w:val="680"/>
          <w:jc w:val="center"/>
        </w:trPr>
        <w:tc>
          <w:tcPr>
            <w:tcW w:w="1565" w:type="dxa"/>
            <w:tcBorders>
              <w:top w:val="single" w:sz="18" w:space="0" w:color="auto"/>
            </w:tcBorders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企业名称</w:t>
            </w:r>
          </w:p>
        </w:tc>
        <w:tc>
          <w:tcPr>
            <w:tcW w:w="5114" w:type="dxa"/>
            <w:gridSpan w:val="4"/>
            <w:tcBorders>
              <w:top w:val="single" w:sz="18" w:space="0" w:color="auto"/>
            </w:tcBorders>
            <w:vAlign w:val="center"/>
          </w:tcPr>
          <w:p w:rsidR="005C352B" w:rsidRPr="00B7694D" w:rsidRDefault="005C352B" w:rsidP="009F1BA4">
            <w:pPr>
              <w:spacing w:line="360" w:lineRule="exact"/>
              <w:outlineLvl w:val="0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两者时尚商业（江苏）有限公司</w:t>
            </w:r>
          </w:p>
        </w:tc>
        <w:tc>
          <w:tcPr>
            <w:tcW w:w="708" w:type="dxa"/>
            <w:gridSpan w:val="2"/>
            <w:tcBorders>
              <w:top w:val="single" w:sz="18" w:space="0" w:color="auto"/>
            </w:tcBorders>
            <w:vAlign w:val="center"/>
          </w:tcPr>
          <w:p w:rsidR="005C352B" w:rsidRPr="00B7694D" w:rsidRDefault="005C352B" w:rsidP="009F1BA4">
            <w:pPr>
              <w:spacing w:line="360" w:lineRule="exact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属地</w:t>
            </w:r>
          </w:p>
        </w:tc>
        <w:tc>
          <w:tcPr>
            <w:tcW w:w="1603" w:type="dxa"/>
            <w:tcBorders>
              <w:top w:val="single" w:sz="18" w:space="0" w:color="auto"/>
            </w:tcBorders>
            <w:vAlign w:val="center"/>
          </w:tcPr>
          <w:p w:rsidR="005C352B" w:rsidRPr="00B7694D" w:rsidRDefault="005C352B" w:rsidP="009F1BA4">
            <w:pPr>
              <w:spacing w:line="360" w:lineRule="exact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崇川区城东</w:t>
            </w:r>
          </w:p>
        </w:tc>
      </w:tr>
      <w:tr w:rsidR="005C352B" w:rsidRPr="00B7694D" w:rsidTr="009F1BA4">
        <w:trPr>
          <w:trHeight w:val="2701"/>
          <w:jc w:val="center"/>
        </w:trPr>
        <w:tc>
          <w:tcPr>
            <w:tcW w:w="1565" w:type="dxa"/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企业简介</w:t>
            </w:r>
          </w:p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（300字以内）</w:t>
            </w:r>
          </w:p>
        </w:tc>
        <w:tc>
          <w:tcPr>
            <w:tcW w:w="7425" w:type="dxa"/>
            <w:gridSpan w:val="7"/>
            <w:vAlign w:val="center"/>
          </w:tcPr>
          <w:p w:rsidR="005C352B" w:rsidRPr="00B7694D" w:rsidRDefault="00FF5A5C" w:rsidP="00FF5A5C">
            <w:pPr>
              <w:spacing w:line="360" w:lineRule="exact"/>
              <w:rPr>
                <w:rFonts w:asciiTheme="majorEastAsia" w:eastAsiaTheme="majorEastAsia" w:hAnsiTheme="majorEastAsia" w:cs="宋体"/>
                <w:bCs/>
              </w:rPr>
            </w:pPr>
            <w:r w:rsidRPr="00FF5A5C">
              <w:rPr>
                <w:rFonts w:asciiTheme="majorEastAsia" w:eastAsiaTheme="majorEastAsia" w:hAnsiTheme="majorEastAsia" w:cs="宋体" w:hint="eastAsia"/>
                <w:bCs/>
              </w:rPr>
              <w:t>两者时尚商业（江苏）有限公司主要研发鞋类机能及新材料、新技术的运用，为各类鞋企提供各项技术类服务。同时致力于自主品牌(FLYPONY、BOTH)的建设。</w:t>
            </w:r>
          </w:p>
        </w:tc>
      </w:tr>
      <w:tr w:rsidR="005C352B" w:rsidRPr="00B7694D" w:rsidTr="009F1BA4">
        <w:trPr>
          <w:trHeight w:val="680"/>
          <w:jc w:val="center"/>
        </w:trPr>
        <w:tc>
          <w:tcPr>
            <w:tcW w:w="1565" w:type="dxa"/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hint="eastAsia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 w:rsidR="005C352B" w:rsidRPr="00B7694D" w:rsidRDefault="005C352B" w:rsidP="009F1BA4">
            <w:pPr>
              <w:spacing w:line="360" w:lineRule="exact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真皮鞋、童鞋</w:t>
            </w:r>
          </w:p>
        </w:tc>
      </w:tr>
      <w:tr w:rsidR="005C352B" w:rsidRPr="00B7694D" w:rsidTr="009F1BA4">
        <w:trPr>
          <w:trHeight w:val="680"/>
          <w:jc w:val="center"/>
        </w:trPr>
        <w:tc>
          <w:tcPr>
            <w:tcW w:w="1565" w:type="dxa"/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 w:rsidR="005C352B" w:rsidRPr="00B7694D" w:rsidRDefault="005C352B" w:rsidP="009F1BA4">
            <w:pPr>
              <w:spacing w:line="360" w:lineRule="exact"/>
              <w:jc w:val="left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hint="eastAsia"/>
              </w:rPr>
              <w:t>□船舶海工 □</w:t>
            </w:r>
            <w:r w:rsidRPr="00B7694D">
              <w:rPr>
                <w:rFonts w:asciiTheme="majorEastAsia" w:eastAsiaTheme="majorEastAsia" w:hAnsiTheme="majorEastAsia"/>
              </w:rPr>
              <w:t>高端纺织</w:t>
            </w:r>
            <w:r w:rsidRPr="00B7694D">
              <w:rPr>
                <w:rFonts w:asciiTheme="majorEastAsia" w:eastAsiaTheme="majorEastAsia" w:hAnsiTheme="majorEastAsia" w:hint="eastAsia"/>
              </w:rPr>
              <w:t>□</w:t>
            </w:r>
            <w:r w:rsidRPr="00B7694D">
              <w:rPr>
                <w:rFonts w:asciiTheme="majorEastAsia" w:eastAsiaTheme="majorEastAsia" w:hAnsiTheme="majorEastAsia"/>
              </w:rPr>
              <w:t>电子信息</w:t>
            </w:r>
            <w:r w:rsidRPr="00B7694D">
              <w:rPr>
                <w:rFonts w:asciiTheme="majorEastAsia" w:eastAsiaTheme="majorEastAsia" w:hAnsiTheme="majorEastAsia" w:hint="eastAsia"/>
              </w:rPr>
              <w:t>□</w:t>
            </w:r>
            <w:r w:rsidRPr="00B7694D">
              <w:rPr>
                <w:rFonts w:asciiTheme="majorEastAsia" w:eastAsiaTheme="majorEastAsia" w:hAnsiTheme="majorEastAsia"/>
              </w:rPr>
              <w:t>智能装备</w:t>
            </w:r>
            <w:r w:rsidRPr="00B7694D">
              <w:rPr>
                <w:rFonts w:asciiTheme="majorEastAsia" w:eastAsiaTheme="majorEastAsia" w:hAnsiTheme="majorEastAsia" w:hint="eastAsia"/>
              </w:rPr>
              <w:t>□</w:t>
            </w:r>
            <w:r w:rsidRPr="00B7694D">
              <w:rPr>
                <w:rFonts w:asciiTheme="majorEastAsia" w:eastAsiaTheme="majorEastAsia" w:hAnsiTheme="majorEastAsia"/>
              </w:rPr>
              <w:t>新材料</w:t>
            </w:r>
            <w:r w:rsidRPr="00B7694D">
              <w:rPr>
                <w:rFonts w:asciiTheme="majorEastAsia" w:eastAsiaTheme="majorEastAsia" w:hAnsiTheme="majorEastAsia" w:hint="eastAsia"/>
              </w:rPr>
              <w:t xml:space="preserve">  □</w:t>
            </w:r>
            <w:r w:rsidRPr="00B7694D">
              <w:rPr>
                <w:rFonts w:asciiTheme="majorEastAsia" w:eastAsiaTheme="majorEastAsia" w:hAnsiTheme="majorEastAsia"/>
              </w:rPr>
              <w:t xml:space="preserve">新能源及新能源汽车 </w:t>
            </w:r>
            <w:r w:rsidRPr="00B7694D">
              <w:rPr>
                <w:rFonts w:asciiTheme="majorEastAsia" w:eastAsiaTheme="majorEastAsia" w:hAnsiTheme="majorEastAsia" w:hint="eastAsia"/>
              </w:rPr>
              <w:t>□智慧建筑 □生物医药</w:t>
            </w:r>
            <w:r w:rsidRPr="00B7694D">
              <w:rPr>
                <w:rFonts w:asciiTheme="majorEastAsia" w:eastAsiaTheme="majorEastAsia" w:hAnsiTheme="majorEastAsia" w:hint="eastAsia"/>
                <w:b/>
                <w:color w:val="FF0000"/>
              </w:rPr>
              <w:t>√</w:t>
            </w:r>
            <w:r w:rsidRPr="00B7694D">
              <w:rPr>
                <w:rFonts w:asciiTheme="majorEastAsia" w:eastAsiaTheme="majorEastAsia" w:hAnsiTheme="majorEastAsia"/>
              </w:rPr>
              <w:t>其他</w:t>
            </w:r>
          </w:p>
        </w:tc>
      </w:tr>
      <w:tr w:rsidR="005C352B" w:rsidRPr="00B7694D" w:rsidTr="009F1BA4">
        <w:trPr>
          <w:trHeight w:val="680"/>
          <w:jc w:val="center"/>
        </w:trPr>
        <w:tc>
          <w:tcPr>
            <w:tcW w:w="1565" w:type="dxa"/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 w:rsidR="005C352B" w:rsidRPr="00B7694D" w:rsidRDefault="005C352B" w:rsidP="009F1BA4">
            <w:pPr>
              <w:spacing w:line="360" w:lineRule="exact"/>
              <w:outlineLvl w:val="0"/>
              <w:rPr>
                <w:rFonts w:asciiTheme="majorEastAsia" w:eastAsiaTheme="majorEastAsia" w:hAnsiTheme="majorEastAsia" w:cs="宋体"/>
                <w:sz w:val="24"/>
              </w:rPr>
            </w:pPr>
            <w:r w:rsidRPr="00B7694D">
              <w:rPr>
                <w:rFonts w:asciiTheme="majorEastAsia" w:eastAsiaTheme="majorEastAsia" w:hAnsiTheme="majorEastAsia" w:cs="宋体" w:hint="eastAsia"/>
                <w:sz w:val="24"/>
              </w:rPr>
              <w:t>免打粗、免水洗橡胶处理剂</w:t>
            </w:r>
          </w:p>
        </w:tc>
      </w:tr>
      <w:tr w:rsidR="005C352B" w:rsidRPr="00B7694D" w:rsidTr="009F1BA4">
        <w:trPr>
          <w:trHeight w:val="2721"/>
          <w:jc w:val="center"/>
        </w:trPr>
        <w:tc>
          <w:tcPr>
            <w:tcW w:w="1565" w:type="dxa"/>
            <w:vAlign w:val="center"/>
          </w:tcPr>
          <w:p w:rsidR="005C352B" w:rsidRPr="00B7694D" w:rsidRDefault="005C352B" w:rsidP="009F1BA4">
            <w:pPr>
              <w:spacing w:line="360" w:lineRule="exact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 w:rsidR="005C352B" w:rsidRPr="00B7694D" w:rsidRDefault="005C352B" w:rsidP="009F1BA4">
            <w:pPr>
              <w:spacing w:line="360" w:lineRule="exact"/>
              <w:ind w:firstLineChars="150" w:firstLine="360"/>
              <w:rPr>
                <w:rFonts w:asciiTheme="majorEastAsia" w:eastAsiaTheme="majorEastAsia" w:hAnsiTheme="majorEastAsia" w:cs="宋体"/>
                <w:sz w:val="24"/>
              </w:rPr>
            </w:pPr>
            <w:r w:rsidRPr="00B7694D">
              <w:rPr>
                <w:rFonts w:asciiTheme="majorEastAsia" w:eastAsiaTheme="majorEastAsia" w:hAnsiTheme="majorEastAsia" w:cs="宋体" w:hint="eastAsia"/>
                <w:sz w:val="24"/>
              </w:rPr>
              <w:t>在鞋子（冷粘鞋）制作过程中，为了保证鞋子质量与安全，橡胶与其他部件粘合，橡胶必须进行机械打粗（钢丝轮或砂石轮），人工多，污染重，或者通过水洗机，能源消耗大（电、水），与机械打粗相比接着相对较弱（耐磨橡胶），上胶水与其他部件粘合。希望开发免打粗、免水洗橡胶处理剂，橡胶通过清洗，直接上橡胶处理剂，上胶水与其他部件粘合，节省人工/能源，无污染。接着强度2.5kg/cm↑</w:t>
            </w:r>
          </w:p>
        </w:tc>
      </w:tr>
      <w:tr w:rsidR="005C352B" w:rsidRPr="00B7694D" w:rsidTr="009F1BA4">
        <w:trPr>
          <w:trHeight w:val="826"/>
          <w:jc w:val="center"/>
        </w:trPr>
        <w:tc>
          <w:tcPr>
            <w:tcW w:w="1565" w:type="dxa"/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 w:rsidR="005C352B" w:rsidRPr="00B7694D" w:rsidRDefault="005C352B" w:rsidP="009F1BA4">
            <w:pPr>
              <w:spacing w:line="360" w:lineRule="exact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/>
                <w:bCs/>
                <w:color w:val="FF0000"/>
              </w:rPr>
              <w:t>√</w:t>
            </w: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委托开发  □联合攻关  □成果引进  □技术指导  □其它</w:t>
            </w:r>
          </w:p>
        </w:tc>
      </w:tr>
      <w:tr w:rsidR="005C352B" w:rsidRPr="00B7694D" w:rsidTr="009F1BA4">
        <w:trPr>
          <w:trHeight w:val="826"/>
          <w:jc w:val="center"/>
        </w:trPr>
        <w:tc>
          <w:tcPr>
            <w:tcW w:w="1565" w:type="dxa"/>
            <w:vAlign w:val="center"/>
          </w:tcPr>
          <w:p w:rsidR="005C352B" w:rsidRPr="00B7694D" w:rsidRDefault="005C352B" w:rsidP="009F1BA4">
            <w:pPr>
              <w:spacing w:line="40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 w:rsidR="005C352B" w:rsidRPr="00B7694D" w:rsidRDefault="005C352B" w:rsidP="009F1BA4">
            <w:pPr>
              <w:spacing w:line="400" w:lineRule="exact"/>
              <w:ind w:hanging="6"/>
              <w:rPr>
                <w:rFonts w:asciiTheme="majorEastAsia" w:eastAsiaTheme="majorEastAsia" w:hAnsiTheme="majorEastAsia" w:cs="宋体"/>
                <w:bCs/>
                <w:szCs w:val="21"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  <w:szCs w:val="21"/>
              </w:rPr>
              <w:t>□研制</w:t>
            </w:r>
            <w:r w:rsidRPr="00B7694D">
              <w:rPr>
                <w:rFonts w:asciiTheme="majorEastAsia" w:eastAsiaTheme="majorEastAsia" w:hAnsiTheme="majorEastAsia" w:cs="宋体" w:hint="eastAsia"/>
                <w:szCs w:val="21"/>
              </w:rPr>
              <w:t>阶段</w:t>
            </w:r>
            <w:r w:rsidRPr="00B7694D">
              <w:rPr>
                <w:rFonts w:asciiTheme="majorEastAsia" w:eastAsiaTheme="majorEastAsia" w:hAnsiTheme="majorEastAsia" w:cs="宋体" w:hint="eastAsia"/>
                <w:bCs/>
                <w:szCs w:val="21"/>
              </w:rPr>
              <w:t>□试生产</w:t>
            </w:r>
            <w:r w:rsidRPr="00B7694D">
              <w:rPr>
                <w:rFonts w:asciiTheme="majorEastAsia" w:eastAsiaTheme="majorEastAsia" w:hAnsiTheme="majorEastAsia" w:cs="宋体" w:hint="eastAsia"/>
                <w:szCs w:val="21"/>
              </w:rPr>
              <w:t>阶段</w:t>
            </w:r>
            <w:r w:rsidRPr="00B7694D">
              <w:rPr>
                <w:rFonts w:asciiTheme="majorEastAsia" w:eastAsiaTheme="majorEastAsia" w:hAnsiTheme="majorEastAsia" w:cs="宋体" w:hint="eastAsia"/>
                <w:bCs/>
                <w:szCs w:val="21"/>
              </w:rPr>
              <w:t xml:space="preserve"> □小批量生产</w:t>
            </w:r>
            <w:r w:rsidRPr="00B7694D">
              <w:rPr>
                <w:rFonts w:asciiTheme="majorEastAsia" w:eastAsiaTheme="majorEastAsia" w:hAnsiTheme="majorEastAsia" w:cs="宋体" w:hint="eastAsia"/>
                <w:szCs w:val="21"/>
              </w:rPr>
              <w:t>阶段</w:t>
            </w:r>
            <w:r w:rsidRPr="00B7694D">
              <w:rPr>
                <w:rFonts w:asciiTheme="majorEastAsia" w:eastAsiaTheme="majorEastAsia" w:hAnsiTheme="majorEastAsia" w:cs="宋体" w:hint="eastAsia"/>
                <w:b/>
                <w:bCs/>
                <w:color w:val="FF0000"/>
                <w:szCs w:val="21"/>
              </w:rPr>
              <w:t>√</w:t>
            </w:r>
            <w:r w:rsidRPr="00B7694D">
              <w:rPr>
                <w:rFonts w:asciiTheme="majorEastAsia" w:eastAsiaTheme="majorEastAsia" w:hAnsiTheme="majorEastAsia" w:cs="宋体" w:hint="eastAsia"/>
                <w:bCs/>
                <w:szCs w:val="21"/>
              </w:rPr>
              <w:t>批量生产</w:t>
            </w:r>
            <w:r w:rsidRPr="00B7694D">
              <w:rPr>
                <w:rFonts w:asciiTheme="majorEastAsia" w:eastAsiaTheme="majorEastAsia" w:hAnsiTheme="majorEastAsia" w:cs="宋体" w:hint="eastAsia"/>
                <w:szCs w:val="21"/>
              </w:rPr>
              <w:t>阶段</w:t>
            </w:r>
            <w:r w:rsidRPr="00B7694D">
              <w:rPr>
                <w:rFonts w:asciiTheme="majorEastAsia" w:eastAsiaTheme="majorEastAsia" w:hAnsiTheme="majorEastAsia" w:cs="宋体" w:hint="eastAsia"/>
                <w:bCs/>
                <w:szCs w:val="21"/>
              </w:rPr>
              <w:t xml:space="preserve"> □其它</w:t>
            </w:r>
          </w:p>
        </w:tc>
      </w:tr>
      <w:tr w:rsidR="005C352B" w:rsidRPr="00B7694D" w:rsidTr="009F1BA4">
        <w:trPr>
          <w:trHeight w:val="680"/>
          <w:jc w:val="center"/>
        </w:trPr>
        <w:tc>
          <w:tcPr>
            <w:tcW w:w="1565" w:type="dxa"/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计划投入资金</w:t>
            </w:r>
          </w:p>
        </w:tc>
        <w:tc>
          <w:tcPr>
            <w:tcW w:w="3119" w:type="dxa"/>
            <w:gridSpan w:val="2"/>
            <w:vAlign w:val="center"/>
          </w:tcPr>
          <w:p w:rsidR="005C352B" w:rsidRPr="00B7694D" w:rsidRDefault="005C352B" w:rsidP="009F1BA4">
            <w:pPr>
              <w:spacing w:line="360" w:lineRule="exact"/>
              <w:jc w:val="right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hint="eastAsia"/>
              </w:rPr>
              <w:t>10万元</w:t>
            </w:r>
          </w:p>
        </w:tc>
        <w:tc>
          <w:tcPr>
            <w:tcW w:w="1518" w:type="dxa"/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解决难题期限</w:t>
            </w:r>
          </w:p>
        </w:tc>
        <w:tc>
          <w:tcPr>
            <w:tcW w:w="2788" w:type="dxa"/>
            <w:gridSpan w:val="4"/>
            <w:vAlign w:val="center"/>
          </w:tcPr>
          <w:p w:rsidR="005C352B" w:rsidRPr="00B7694D" w:rsidRDefault="005C352B" w:rsidP="009F1BA4">
            <w:pPr>
              <w:spacing w:line="360" w:lineRule="exact"/>
              <w:ind w:right="210"/>
              <w:jc w:val="right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hint="eastAsia"/>
              </w:rPr>
              <w:t>12个月</w:t>
            </w:r>
          </w:p>
        </w:tc>
      </w:tr>
      <w:tr w:rsidR="005C352B" w:rsidRPr="00B7694D" w:rsidTr="009F1BA4">
        <w:trPr>
          <w:trHeight w:val="680"/>
          <w:jc w:val="center"/>
        </w:trPr>
        <w:tc>
          <w:tcPr>
            <w:tcW w:w="1565" w:type="dxa"/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项目联系人</w:t>
            </w:r>
          </w:p>
        </w:tc>
        <w:tc>
          <w:tcPr>
            <w:tcW w:w="2410" w:type="dxa"/>
            <w:vAlign w:val="center"/>
          </w:tcPr>
          <w:p w:rsidR="005C352B" w:rsidRPr="00B7694D" w:rsidRDefault="00905874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905874">
              <w:rPr>
                <w:rFonts w:asciiTheme="majorEastAsia" w:eastAsiaTheme="majorEastAsia" w:hAnsiTheme="majorEastAsia" w:cs="宋体" w:hint="eastAsia"/>
                <w:bCs/>
                <w:szCs w:val="21"/>
              </w:rPr>
              <w:t>顾卫华</w:t>
            </w:r>
          </w:p>
        </w:tc>
        <w:tc>
          <w:tcPr>
            <w:tcW w:w="709" w:type="dxa"/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电话</w:t>
            </w:r>
          </w:p>
        </w:tc>
        <w:tc>
          <w:tcPr>
            <w:tcW w:w="1518" w:type="dxa"/>
            <w:vAlign w:val="center"/>
          </w:tcPr>
          <w:p w:rsidR="005C352B" w:rsidRPr="00B7694D" w:rsidRDefault="00905874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905874">
              <w:rPr>
                <w:rFonts w:asciiTheme="majorEastAsia" w:eastAsiaTheme="majorEastAsia" w:hAnsiTheme="majorEastAsia" w:cs="宋体"/>
                <w:bCs/>
              </w:rPr>
              <w:t>18962912060</w:t>
            </w:r>
          </w:p>
        </w:tc>
        <w:tc>
          <w:tcPr>
            <w:tcW w:w="750" w:type="dxa"/>
            <w:gridSpan w:val="2"/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 w:rsidR="005C352B" w:rsidRPr="00B7694D" w:rsidRDefault="00905874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>
              <w:rPr>
                <w:rFonts w:hint="eastAsia"/>
                <w:b/>
                <w:sz w:val="24"/>
              </w:rPr>
              <w:t>guweihua@atechsgroup.co</w:t>
            </w:r>
          </w:p>
        </w:tc>
      </w:tr>
      <w:tr w:rsidR="005C352B" w:rsidRPr="00B7694D" w:rsidTr="009F1BA4">
        <w:trPr>
          <w:trHeight w:val="680"/>
          <w:jc w:val="center"/>
        </w:trPr>
        <w:tc>
          <w:tcPr>
            <w:tcW w:w="1565" w:type="dxa"/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技术负责人</w:t>
            </w:r>
          </w:p>
        </w:tc>
        <w:tc>
          <w:tcPr>
            <w:tcW w:w="2410" w:type="dxa"/>
            <w:vAlign w:val="center"/>
          </w:tcPr>
          <w:p w:rsidR="005C352B" w:rsidRPr="00B7694D" w:rsidRDefault="009C3194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9C3194">
              <w:rPr>
                <w:rFonts w:asciiTheme="majorEastAsia" w:eastAsiaTheme="majorEastAsia" w:hAnsiTheme="majorEastAsia" w:cs="宋体" w:hint="eastAsia"/>
                <w:bCs/>
                <w:szCs w:val="21"/>
              </w:rPr>
              <w:t>任松富</w:t>
            </w:r>
          </w:p>
        </w:tc>
        <w:tc>
          <w:tcPr>
            <w:tcW w:w="709" w:type="dxa"/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电话</w:t>
            </w:r>
          </w:p>
        </w:tc>
        <w:tc>
          <w:tcPr>
            <w:tcW w:w="1518" w:type="dxa"/>
            <w:vAlign w:val="center"/>
          </w:tcPr>
          <w:p w:rsidR="005C352B" w:rsidRPr="00B7694D" w:rsidRDefault="009C3194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9C3194">
              <w:rPr>
                <w:rFonts w:asciiTheme="majorEastAsia" w:eastAsiaTheme="majorEastAsia" w:hAnsiTheme="majorEastAsia" w:cs="宋体"/>
                <w:bCs/>
              </w:rPr>
              <w:t>18962801963</w:t>
            </w:r>
          </w:p>
        </w:tc>
        <w:tc>
          <w:tcPr>
            <w:tcW w:w="750" w:type="dxa"/>
            <w:gridSpan w:val="2"/>
            <w:vAlign w:val="center"/>
          </w:tcPr>
          <w:p w:rsidR="005C352B" w:rsidRPr="00B7694D" w:rsidRDefault="005C352B" w:rsidP="009F1BA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  <w:r w:rsidRPr="00B7694D">
              <w:rPr>
                <w:rFonts w:asciiTheme="majorEastAsia" w:eastAsiaTheme="majorEastAsia" w:hAnsiTheme="majorEastAsia" w:cs="宋体" w:hint="eastAsia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 w:rsidR="005C352B" w:rsidRPr="00B7694D" w:rsidRDefault="005C352B" w:rsidP="009C3194">
            <w:pPr>
              <w:spacing w:line="360" w:lineRule="exact"/>
              <w:jc w:val="center"/>
              <w:rPr>
                <w:rFonts w:asciiTheme="majorEastAsia" w:eastAsiaTheme="majorEastAsia" w:hAnsiTheme="majorEastAsia" w:cs="宋体"/>
                <w:bCs/>
              </w:rPr>
            </w:pPr>
          </w:p>
        </w:tc>
      </w:tr>
    </w:tbl>
    <w:p w:rsidR="007A1519" w:rsidRPr="00B7694D" w:rsidRDefault="007A1519">
      <w:pPr>
        <w:spacing w:line="240" w:lineRule="exact"/>
        <w:rPr>
          <w:rFonts w:asciiTheme="majorEastAsia" w:eastAsiaTheme="majorEastAsia" w:hAnsiTheme="majorEastAsia"/>
          <w:szCs w:val="32"/>
        </w:rPr>
      </w:pPr>
    </w:p>
    <w:sectPr w:rsidR="007A1519" w:rsidRPr="00B7694D" w:rsidSect="007A1519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EE2" w:rsidRDefault="00043EE2" w:rsidP="007A1519">
      <w:r>
        <w:separator/>
      </w:r>
    </w:p>
  </w:endnote>
  <w:endnote w:type="continuationSeparator" w:id="0">
    <w:p w:rsidR="00043EE2" w:rsidRDefault="00043EE2" w:rsidP="007A1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19" w:rsidRDefault="00A43059">
    <w:pPr>
      <w:pStyle w:val="a3"/>
      <w:rPr>
        <w:sz w:val="22"/>
      </w:rPr>
    </w:pPr>
    <w:r>
      <w:rPr>
        <w:rFonts w:hint="eastAsia"/>
        <w:sz w:val="22"/>
      </w:rPr>
      <w:t>—</w:t>
    </w:r>
    <w:sdt>
      <w:sdtPr>
        <w:rPr>
          <w:sz w:val="22"/>
        </w:rPr>
        <w:id w:val="4324608"/>
        <w:docPartObj>
          <w:docPartGallery w:val="AutoText"/>
        </w:docPartObj>
      </w:sdtPr>
      <w:sdtContent>
        <w:r w:rsidR="00935514">
          <w:rPr>
            <w:sz w:val="22"/>
          </w:rPr>
          <w:fldChar w:fldCharType="begin"/>
        </w:r>
        <w:r>
          <w:rPr>
            <w:sz w:val="22"/>
          </w:rPr>
          <w:instrText>PAGE   \* MERGEFORMAT</w:instrText>
        </w:r>
        <w:r w:rsidR="00935514">
          <w:rPr>
            <w:sz w:val="22"/>
          </w:rPr>
          <w:fldChar w:fldCharType="separate"/>
        </w:r>
        <w:r w:rsidR="005C352B" w:rsidRPr="005C352B">
          <w:rPr>
            <w:noProof/>
            <w:sz w:val="22"/>
            <w:lang w:val="zh-CN"/>
          </w:rPr>
          <w:t>2</w:t>
        </w:r>
        <w:r w:rsidR="00935514">
          <w:rPr>
            <w:sz w:val="22"/>
          </w:rPr>
          <w:fldChar w:fldCharType="end"/>
        </w:r>
        <w:r>
          <w:rPr>
            <w:rFonts w:hint="eastAsia"/>
            <w:sz w:val="22"/>
          </w:rPr>
          <w:t>—</w:t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7319498"/>
      <w:docPartObj>
        <w:docPartGallery w:val="AutoText"/>
      </w:docPartObj>
    </w:sdtPr>
    <w:sdtEndPr>
      <w:rPr>
        <w:sz w:val="21"/>
      </w:rPr>
    </w:sdtEndPr>
    <w:sdtContent>
      <w:p w:rsidR="007A1519" w:rsidRDefault="00A43059">
        <w:pPr>
          <w:pStyle w:val="a3"/>
          <w:jc w:val="right"/>
          <w:rPr>
            <w:sz w:val="21"/>
          </w:rPr>
        </w:pPr>
        <w:r>
          <w:rPr>
            <w:rFonts w:hint="eastAsia"/>
            <w:sz w:val="21"/>
          </w:rPr>
          <w:t>—</w:t>
        </w:r>
        <w:r w:rsidR="00935514">
          <w:rPr>
            <w:sz w:val="21"/>
          </w:rPr>
          <w:fldChar w:fldCharType="begin"/>
        </w:r>
        <w:r>
          <w:rPr>
            <w:sz w:val="21"/>
          </w:rPr>
          <w:instrText>PAGE   \* MERGEFORMAT</w:instrText>
        </w:r>
        <w:r w:rsidR="00935514">
          <w:rPr>
            <w:sz w:val="21"/>
          </w:rPr>
          <w:fldChar w:fldCharType="separate"/>
        </w:r>
        <w:r w:rsidR="009C3194" w:rsidRPr="009C3194">
          <w:rPr>
            <w:noProof/>
            <w:sz w:val="21"/>
            <w:lang w:val="zh-CN"/>
          </w:rPr>
          <w:t>1</w:t>
        </w:r>
        <w:r w:rsidR="00935514">
          <w:rPr>
            <w:sz w:val="21"/>
          </w:rPr>
          <w:fldChar w:fldCharType="end"/>
        </w:r>
        <w:r>
          <w:rPr>
            <w:rFonts w:hint="eastAsia"/>
            <w:sz w:val="21"/>
          </w:rPr>
          <w:t>—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EE2" w:rsidRDefault="00043EE2" w:rsidP="007A1519">
      <w:r>
        <w:separator/>
      </w:r>
    </w:p>
  </w:footnote>
  <w:footnote w:type="continuationSeparator" w:id="0">
    <w:p w:rsidR="00043EE2" w:rsidRDefault="00043EE2" w:rsidP="007A15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691"/>
    <w:rsid w:val="000354C2"/>
    <w:rsid w:val="00043EE2"/>
    <w:rsid w:val="000A508B"/>
    <w:rsid w:val="001070A8"/>
    <w:rsid w:val="001C0F51"/>
    <w:rsid w:val="00304178"/>
    <w:rsid w:val="003854CB"/>
    <w:rsid w:val="00416BC1"/>
    <w:rsid w:val="00491D88"/>
    <w:rsid w:val="00497231"/>
    <w:rsid w:val="005866AF"/>
    <w:rsid w:val="005C0954"/>
    <w:rsid w:val="005C352B"/>
    <w:rsid w:val="006C59CB"/>
    <w:rsid w:val="007A1519"/>
    <w:rsid w:val="008A1E6D"/>
    <w:rsid w:val="00905874"/>
    <w:rsid w:val="00935514"/>
    <w:rsid w:val="00940893"/>
    <w:rsid w:val="009A7EFB"/>
    <w:rsid w:val="009C3194"/>
    <w:rsid w:val="009E678D"/>
    <w:rsid w:val="00A43059"/>
    <w:rsid w:val="00A90691"/>
    <w:rsid w:val="00B7694D"/>
    <w:rsid w:val="00D41244"/>
    <w:rsid w:val="00D9237F"/>
    <w:rsid w:val="00DA4615"/>
    <w:rsid w:val="00DD3403"/>
    <w:rsid w:val="00F16459"/>
    <w:rsid w:val="00F840EA"/>
    <w:rsid w:val="00FB0D99"/>
    <w:rsid w:val="00FC4DD0"/>
    <w:rsid w:val="00FF5A5C"/>
    <w:rsid w:val="5AF74A34"/>
    <w:rsid w:val="5F334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519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A1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A1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rsid w:val="007A1519"/>
    <w:rPr>
      <w:rFonts w:cs="Times New Roman"/>
    </w:rPr>
  </w:style>
  <w:style w:type="character" w:customStyle="1" w:styleId="Char">
    <w:name w:val="页脚 Char"/>
    <w:basedOn w:val="a0"/>
    <w:link w:val="a3"/>
    <w:uiPriority w:val="99"/>
    <w:rsid w:val="007A1519"/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A151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98</Words>
  <Characters>561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Administrator</cp:lastModifiedBy>
  <cp:revision>7</cp:revision>
  <dcterms:created xsi:type="dcterms:W3CDTF">2020-03-13T07:11:00Z</dcterms:created>
  <dcterms:modified xsi:type="dcterms:W3CDTF">2020-03-13T08:29:00Z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